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451F" w14:textId="132EDB5D" w:rsidR="00B90EB2" w:rsidRDefault="00EF7E4C" w:rsidP="00046A80">
      <w:pPr>
        <w:autoSpaceDE w:val="0"/>
        <w:autoSpaceDN w:val="0"/>
        <w:adjustRightInd w:val="0"/>
        <w:jc w:val="right"/>
        <w:rPr>
          <w:rFonts w:ascii="Calibri" w:hAnsi="Calibri" w:cs="Gotham-Book"/>
          <w:b/>
          <w:sz w:val="48"/>
          <w:szCs w:val="48"/>
        </w:rPr>
      </w:pPr>
      <w:r>
        <w:rPr>
          <w:rFonts w:ascii="Calibri" w:hAnsi="Calibri" w:cs="Gotham-Book"/>
          <w:b/>
          <w:noProof/>
          <w:sz w:val="48"/>
          <w:szCs w:val="48"/>
        </w:rPr>
        <w:drawing>
          <wp:inline distT="0" distB="0" distL="0" distR="0" wp14:anchorId="0AD6F7A1" wp14:editId="2ACFFF23">
            <wp:extent cx="2066925" cy="1286510"/>
            <wp:effectExtent l="0" t="0" r="9525" b="8890"/>
            <wp:docPr id="372837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1286510"/>
                    </a:xfrm>
                    <a:prstGeom prst="rect">
                      <a:avLst/>
                    </a:prstGeom>
                    <a:noFill/>
                  </pic:spPr>
                </pic:pic>
              </a:graphicData>
            </a:graphic>
          </wp:inline>
        </w:drawing>
      </w:r>
    </w:p>
    <w:p w14:paraId="13C83620" w14:textId="4B6F9847" w:rsidR="00151A72" w:rsidRDefault="009269A6" w:rsidP="00EF7E4C">
      <w:pPr>
        <w:tabs>
          <w:tab w:val="left" w:pos="7935"/>
        </w:tabs>
        <w:autoSpaceDE w:val="0"/>
        <w:autoSpaceDN w:val="0"/>
        <w:adjustRightInd w:val="0"/>
        <w:rPr>
          <w:rFonts w:ascii="Calibri" w:hAnsi="Calibri" w:cs="Gotham-Book"/>
          <w:b/>
          <w:sz w:val="48"/>
          <w:szCs w:val="48"/>
        </w:rPr>
      </w:pPr>
      <w:r>
        <w:rPr>
          <w:rFonts w:ascii="Calibri" w:hAnsi="Calibri" w:cs="Gotham-Book"/>
          <w:b/>
          <w:sz w:val="48"/>
          <w:szCs w:val="48"/>
        </w:rPr>
        <w:t>Wellspring Academy Trust</w:t>
      </w:r>
      <w:r w:rsidR="00EF7E4C">
        <w:rPr>
          <w:rFonts w:ascii="Calibri" w:hAnsi="Calibri" w:cs="Gotham-Book"/>
          <w:b/>
          <w:sz w:val="48"/>
          <w:szCs w:val="48"/>
        </w:rPr>
        <w:tab/>
      </w:r>
    </w:p>
    <w:p w14:paraId="3245A947" w14:textId="168FAEFF" w:rsidR="008836BD" w:rsidRPr="00B603DC" w:rsidRDefault="00EF7E4C" w:rsidP="00953641">
      <w:pPr>
        <w:autoSpaceDE w:val="0"/>
        <w:autoSpaceDN w:val="0"/>
        <w:adjustRightInd w:val="0"/>
        <w:rPr>
          <w:rFonts w:ascii="Calibri" w:hAnsi="Calibri" w:cs="Gotham-Book"/>
          <w:b/>
          <w:sz w:val="48"/>
          <w:szCs w:val="48"/>
        </w:rPr>
      </w:pPr>
      <w:r>
        <w:rPr>
          <w:rFonts w:ascii="Calibri" w:hAnsi="Calibri" w:cs="Gotham-Book"/>
          <w:b/>
          <w:sz w:val="48"/>
          <w:szCs w:val="48"/>
        </w:rPr>
        <w:t>Lincolnshire</w:t>
      </w:r>
    </w:p>
    <w:p w14:paraId="4C8F7A15" w14:textId="10CB5F74" w:rsidR="00953641" w:rsidRPr="00D21440" w:rsidRDefault="00953641" w:rsidP="00151A72">
      <w:pPr>
        <w:autoSpaceDE w:val="0"/>
        <w:autoSpaceDN w:val="0"/>
        <w:adjustRightInd w:val="0"/>
        <w:rPr>
          <w:rFonts w:ascii="Calibri" w:hAnsi="Calibri" w:cs="Gotham-Book"/>
          <w:b/>
          <w:sz w:val="32"/>
          <w:szCs w:val="32"/>
        </w:rPr>
      </w:pPr>
    </w:p>
    <w:p w14:paraId="70F7A74E" w14:textId="6AD29441" w:rsidR="00953641" w:rsidRPr="00984F50" w:rsidRDefault="00953641" w:rsidP="00151A72">
      <w:pPr>
        <w:spacing w:after="120"/>
        <w:rPr>
          <w:rFonts w:ascii="Arial" w:hAnsi="Arial" w:cs="Arial"/>
          <w:sz w:val="22"/>
          <w:szCs w:val="22"/>
        </w:rPr>
      </w:pPr>
      <w:r w:rsidRPr="00984F50">
        <w:rPr>
          <w:rFonts w:ascii="Arial" w:hAnsi="Arial" w:cs="Arial"/>
          <w:b/>
          <w:sz w:val="22"/>
          <w:szCs w:val="22"/>
        </w:rPr>
        <w:t xml:space="preserve">Post Title: </w:t>
      </w:r>
      <w:r w:rsidRPr="00984F50">
        <w:rPr>
          <w:rFonts w:ascii="Arial" w:hAnsi="Arial" w:cs="Arial"/>
          <w:sz w:val="22"/>
          <w:szCs w:val="22"/>
        </w:rPr>
        <w:t xml:space="preserve"> </w:t>
      </w:r>
      <w:r w:rsidR="00CA03D5">
        <w:rPr>
          <w:rFonts w:ascii="Arial" w:hAnsi="Arial" w:cs="Arial"/>
          <w:sz w:val="22"/>
          <w:szCs w:val="22"/>
        </w:rPr>
        <w:t>Maintenance Operative</w:t>
      </w:r>
    </w:p>
    <w:p w14:paraId="67DA3D6A" w14:textId="61E0C6A6" w:rsidR="00953641" w:rsidRPr="00984F50" w:rsidRDefault="00953641" w:rsidP="00151A72">
      <w:pPr>
        <w:spacing w:after="120"/>
        <w:rPr>
          <w:rFonts w:ascii="Arial" w:hAnsi="Arial" w:cs="Arial"/>
          <w:sz w:val="22"/>
          <w:szCs w:val="22"/>
        </w:rPr>
      </w:pPr>
      <w:r w:rsidRPr="00984F50">
        <w:rPr>
          <w:rFonts w:ascii="Arial" w:hAnsi="Arial" w:cs="Arial"/>
          <w:b/>
          <w:sz w:val="22"/>
          <w:szCs w:val="22"/>
        </w:rPr>
        <w:t xml:space="preserve">Department: </w:t>
      </w:r>
      <w:r w:rsidR="00155EA8">
        <w:rPr>
          <w:rFonts w:ascii="Arial" w:hAnsi="Arial" w:cs="Arial"/>
          <w:sz w:val="22"/>
          <w:szCs w:val="22"/>
        </w:rPr>
        <w:t>Estates</w:t>
      </w:r>
    </w:p>
    <w:p w14:paraId="3A7302DF" w14:textId="364E4E03" w:rsidR="00953641" w:rsidRPr="00984F50" w:rsidRDefault="00953641" w:rsidP="00151A72">
      <w:pPr>
        <w:spacing w:after="120"/>
        <w:rPr>
          <w:rFonts w:ascii="Arial" w:hAnsi="Arial" w:cs="Arial"/>
          <w:sz w:val="22"/>
          <w:szCs w:val="22"/>
        </w:rPr>
      </w:pPr>
      <w:r w:rsidRPr="00984F50">
        <w:rPr>
          <w:rFonts w:ascii="Arial" w:hAnsi="Arial" w:cs="Arial"/>
          <w:b/>
          <w:sz w:val="22"/>
          <w:szCs w:val="22"/>
        </w:rPr>
        <w:t xml:space="preserve">Reporting to: </w:t>
      </w:r>
      <w:r w:rsidR="000A2840">
        <w:rPr>
          <w:rFonts w:ascii="Arial" w:hAnsi="Arial" w:cs="Arial"/>
          <w:sz w:val="22"/>
          <w:szCs w:val="22"/>
        </w:rPr>
        <w:t>Estates</w:t>
      </w:r>
      <w:r w:rsidR="00155EA8">
        <w:rPr>
          <w:rFonts w:ascii="Arial" w:hAnsi="Arial" w:cs="Arial"/>
          <w:sz w:val="22"/>
          <w:szCs w:val="22"/>
        </w:rPr>
        <w:t xml:space="preserve"> Manager</w:t>
      </w:r>
    </w:p>
    <w:p w14:paraId="0E8B9FE8" w14:textId="459D7771" w:rsidR="003F2A41" w:rsidRPr="003F2A41" w:rsidRDefault="00953641" w:rsidP="00151A72">
      <w:pPr>
        <w:spacing w:after="120"/>
      </w:pPr>
      <w:r w:rsidRPr="00984F50">
        <w:rPr>
          <w:rFonts w:ascii="Arial" w:hAnsi="Arial" w:cs="Arial"/>
          <w:b/>
          <w:sz w:val="22"/>
          <w:szCs w:val="22"/>
        </w:rPr>
        <w:t>Salary:</w:t>
      </w:r>
      <w:r w:rsidR="00FA3F00">
        <w:rPr>
          <w:rFonts w:ascii="Arial" w:hAnsi="Arial" w:cs="Arial"/>
          <w:b/>
          <w:sz w:val="22"/>
          <w:szCs w:val="22"/>
        </w:rPr>
        <w:t xml:space="preserve"> </w:t>
      </w:r>
      <w:r w:rsidR="00582FA4">
        <w:rPr>
          <w:rFonts w:ascii="Arial" w:hAnsi="Arial" w:cs="Arial"/>
          <w:sz w:val="22"/>
          <w:szCs w:val="22"/>
        </w:rPr>
        <w:t xml:space="preserve"> </w:t>
      </w:r>
      <w:r w:rsidR="00FA3F00" w:rsidRPr="00FA3F00">
        <w:rPr>
          <w:rFonts w:ascii="Arial" w:hAnsi="Arial" w:cs="Arial"/>
          <w:sz w:val="22"/>
          <w:szCs w:val="22"/>
        </w:rPr>
        <w:t xml:space="preserve"> </w:t>
      </w:r>
      <w:r w:rsidR="0015040D" w:rsidRPr="00CA03D5">
        <w:rPr>
          <w:rFonts w:ascii="Arial" w:hAnsi="Arial" w:cs="Arial"/>
          <w:sz w:val="22"/>
          <w:szCs w:val="22"/>
        </w:rPr>
        <w:t>£</w:t>
      </w:r>
      <w:r w:rsidR="003F2A41" w:rsidRPr="00CA03D5">
        <w:rPr>
          <w:rFonts w:ascii="Arial" w:hAnsi="Arial" w:cs="Arial"/>
          <w:sz w:val="22"/>
          <w:szCs w:val="22"/>
        </w:rPr>
        <w:t>25,119</w:t>
      </w:r>
      <w:r w:rsidR="0015040D" w:rsidRPr="00CA03D5">
        <w:rPr>
          <w:rFonts w:ascii="Arial" w:hAnsi="Arial" w:cs="Arial"/>
          <w:sz w:val="22"/>
          <w:szCs w:val="22"/>
        </w:rPr>
        <w:t xml:space="preserve"> to £</w:t>
      </w:r>
      <w:r w:rsidR="00CA03D5" w:rsidRPr="00CA03D5">
        <w:rPr>
          <w:rFonts w:ascii="Arial" w:hAnsi="Arial" w:cs="Arial"/>
          <w:sz w:val="22"/>
          <w:szCs w:val="22"/>
        </w:rPr>
        <w:t>2</w:t>
      </w:r>
      <w:r w:rsidR="00CA03D5">
        <w:rPr>
          <w:rFonts w:ascii="Arial" w:hAnsi="Arial" w:cs="Arial"/>
          <w:sz w:val="22"/>
          <w:szCs w:val="22"/>
        </w:rPr>
        <w:t xml:space="preserve">7,803 </w:t>
      </w:r>
      <w:r w:rsidR="003F2A41" w:rsidRPr="00CA03D5">
        <w:t>Grade 5, SCP 1</w:t>
      </w:r>
      <w:r w:rsidR="00CA03D5">
        <w:t>2-15</w:t>
      </w:r>
    </w:p>
    <w:p w14:paraId="1793156B" w14:textId="666EB27A" w:rsidR="0081390E" w:rsidRPr="00C93E38" w:rsidRDefault="00633497" w:rsidP="00C93E38">
      <w:pPr>
        <w:spacing w:after="120"/>
        <w:rPr>
          <w:rFonts w:ascii="Arial" w:hAnsi="Arial" w:cs="Arial"/>
          <w:b/>
          <w:sz w:val="22"/>
          <w:szCs w:val="22"/>
        </w:rPr>
      </w:pPr>
      <w:r w:rsidRPr="00984F50">
        <w:rPr>
          <w:rFonts w:ascii="Arial" w:hAnsi="Arial" w:cs="Arial"/>
          <w:noProof/>
          <w:sz w:val="22"/>
          <w:szCs w:val="22"/>
        </w:rPr>
        <mc:AlternateContent>
          <mc:Choice Requires="wps">
            <w:drawing>
              <wp:anchor distT="0" distB="0" distL="114300" distR="114300" simplePos="0" relativeHeight="251660288" behindDoc="0" locked="0" layoutInCell="1" allowOverlap="1" wp14:anchorId="2535A6A8" wp14:editId="32E7E7C0">
                <wp:simplePos x="0" y="0"/>
                <wp:positionH relativeFrom="column">
                  <wp:posOffset>-19050</wp:posOffset>
                </wp:positionH>
                <wp:positionV relativeFrom="paragraph">
                  <wp:posOffset>86359</wp:posOffset>
                </wp:positionV>
                <wp:extent cx="5781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2B3B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8pt" to="45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" strokecolor="black [3200]" strokeweight="1.5pt">
                <v:stroke joinstyle="miter"/>
              </v:line>
            </w:pict>
          </mc:Fallback>
        </mc:AlternateContent>
      </w:r>
    </w:p>
    <w:p w14:paraId="0736E184" w14:textId="5C9D1ADC" w:rsidR="003A259B" w:rsidRPr="00151A72" w:rsidRDefault="003A259B" w:rsidP="00151A72">
      <w:pPr>
        <w:widowControl w:val="0"/>
        <w:autoSpaceDE w:val="0"/>
        <w:autoSpaceDN w:val="0"/>
        <w:adjustRightInd w:val="0"/>
        <w:jc w:val="both"/>
        <w:rPr>
          <w:rFonts w:cstheme="minorHAnsi"/>
          <w:b/>
          <w:sz w:val="22"/>
          <w:szCs w:val="22"/>
        </w:rPr>
      </w:pPr>
      <w:r w:rsidRPr="00151A72">
        <w:rPr>
          <w:rFonts w:cstheme="minorHAnsi"/>
          <w:b/>
          <w:sz w:val="22"/>
          <w:szCs w:val="22"/>
        </w:rPr>
        <w:t xml:space="preserve">Are you looking for a new challenge </w:t>
      </w:r>
      <w:r w:rsidR="000B0B7E" w:rsidRPr="00151A72">
        <w:rPr>
          <w:rFonts w:cstheme="minorHAnsi"/>
          <w:b/>
          <w:sz w:val="22"/>
          <w:szCs w:val="22"/>
        </w:rPr>
        <w:t>within a vibrant, progressive organisation?</w:t>
      </w:r>
    </w:p>
    <w:p w14:paraId="04A014E8" w14:textId="77777777" w:rsidR="000B0B7E" w:rsidRPr="00151A72" w:rsidRDefault="000B0B7E" w:rsidP="00151A72">
      <w:pPr>
        <w:pStyle w:val="ListParagraph"/>
        <w:widowControl w:val="0"/>
        <w:autoSpaceDE w:val="0"/>
        <w:autoSpaceDN w:val="0"/>
        <w:adjustRightInd w:val="0"/>
        <w:ind w:left="0"/>
        <w:jc w:val="both"/>
        <w:rPr>
          <w:rFonts w:cstheme="minorHAnsi"/>
          <w:b/>
          <w:sz w:val="22"/>
          <w:szCs w:val="22"/>
        </w:rPr>
      </w:pPr>
    </w:p>
    <w:p w14:paraId="5D0A74B5" w14:textId="6A1D032D" w:rsidR="003A259B" w:rsidRPr="00151A72" w:rsidRDefault="003A259B" w:rsidP="00151A72">
      <w:pPr>
        <w:widowControl w:val="0"/>
        <w:autoSpaceDE w:val="0"/>
        <w:autoSpaceDN w:val="0"/>
        <w:adjustRightInd w:val="0"/>
        <w:jc w:val="both"/>
        <w:rPr>
          <w:rFonts w:cstheme="minorHAnsi"/>
          <w:b/>
          <w:sz w:val="22"/>
          <w:szCs w:val="22"/>
        </w:rPr>
      </w:pPr>
      <w:r w:rsidRPr="00151A72">
        <w:rPr>
          <w:rFonts w:cstheme="minorHAnsi"/>
          <w:b/>
          <w:sz w:val="22"/>
          <w:szCs w:val="22"/>
        </w:rPr>
        <w:t xml:space="preserve">Do you want to support the education </w:t>
      </w:r>
      <w:r w:rsidR="009269A6" w:rsidRPr="00151A72">
        <w:rPr>
          <w:rFonts w:cstheme="minorHAnsi"/>
          <w:b/>
          <w:sz w:val="22"/>
          <w:szCs w:val="22"/>
        </w:rPr>
        <w:t>of</w:t>
      </w:r>
      <w:r w:rsidR="00D97CE7" w:rsidRPr="00151A72">
        <w:rPr>
          <w:rFonts w:cstheme="minorHAnsi"/>
          <w:b/>
          <w:sz w:val="22"/>
          <w:szCs w:val="22"/>
        </w:rPr>
        <w:t xml:space="preserve"> </w:t>
      </w:r>
      <w:r w:rsidR="00FA1ADC" w:rsidRPr="00151A72">
        <w:rPr>
          <w:rFonts w:cstheme="minorHAnsi"/>
          <w:b/>
          <w:sz w:val="22"/>
          <w:szCs w:val="22"/>
        </w:rPr>
        <w:t>young people</w:t>
      </w:r>
      <w:r w:rsidR="009269A6" w:rsidRPr="00151A72">
        <w:rPr>
          <w:rFonts w:cstheme="minorHAnsi"/>
          <w:b/>
          <w:sz w:val="22"/>
          <w:szCs w:val="22"/>
        </w:rPr>
        <w:t xml:space="preserve"> in </w:t>
      </w:r>
      <w:r w:rsidR="00BA7C29" w:rsidRPr="00151A72">
        <w:rPr>
          <w:rFonts w:cstheme="minorHAnsi"/>
          <w:b/>
          <w:sz w:val="22"/>
          <w:szCs w:val="22"/>
        </w:rPr>
        <w:t>Linc</w:t>
      </w:r>
      <w:r w:rsidR="00582FA4">
        <w:rPr>
          <w:rFonts w:cstheme="minorHAnsi"/>
          <w:b/>
          <w:sz w:val="22"/>
          <w:szCs w:val="22"/>
        </w:rPr>
        <w:t>olnshire</w:t>
      </w:r>
      <w:r w:rsidRPr="00151A72">
        <w:rPr>
          <w:rFonts w:cstheme="minorHAnsi"/>
          <w:b/>
          <w:sz w:val="22"/>
          <w:szCs w:val="22"/>
        </w:rPr>
        <w:t>?</w:t>
      </w:r>
    </w:p>
    <w:p w14:paraId="1B7C31BF" w14:textId="77777777" w:rsidR="000B0B7E" w:rsidRPr="00151A72" w:rsidRDefault="000B0B7E" w:rsidP="00151A72">
      <w:pPr>
        <w:pStyle w:val="ListParagraph"/>
        <w:widowControl w:val="0"/>
        <w:autoSpaceDE w:val="0"/>
        <w:autoSpaceDN w:val="0"/>
        <w:adjustRightInd w:val="0"/>
        <w:ind w:left="0"/>
        <w:jc w:val="both"/>
        <w:rPr>
          <w:rFonts w:cstheme="minorHAnsi"/>
          <w:b/>
          <w:sz w:val="22"/>
          <w:szCs w:val="22"/>
        </w:rPr>
      </w:pPr>
    </w:p>
    <w:p w14:paraId="0DC1FB59" w14:textId="77E15B65" w:rsidR="003A259B" w:rsidRPr="00151A72" w:rsidRDefault="003A259B" w:rsidP="00151A72">
      <w:pPr>
        <w:widowControl w:val="0"/>
        <w:autoSpaceDE w:val="0"/>
        <w:autoSpaceDN w:val="0"/>
        <w:adjustRightInd w:val="0"/>
        <w:jc w:val="both"/>
        <w:rPr>
          <w:rFonts w:cstheme="minorHAnsi"/>
          <w:b/>
          <w:sz w:val="22"/>
          <w:szCs w:val="22"/>
        </w:rPr>
      </w:pPr>
      <w:r w:rsidRPr="00151A72">
        <w:rPr>
          <w:rFonts w:cstheme="minorHAnsi"/>
          <w:b/>
          <w:sz w:val="22"/>
          <w:szCs w:val="22"/>
        </w:rPr>
        <w:t xml:space="preserve">Can you offer a range of practical skills to help maintain </w:t>
      </w:r>
      <w:r w:rsidR="00B206B5" w:rsidRPr="00151A72">
        <w:rPr>
          <w:rFonts w:cstheme="minorHAnsi"/>
          <w:b/>
          <w:sz w:val="22"/>
          <w:szCs w:val="22"/>
        </w:rPr>
        <w:t xml:space="preserve">a diverse range of </w:t>
      </w:r>
      <w:r w:rsidRPr="00151A72">
        <w:rPr>
          <w:rFonts w:cstheme="minorHAnsi"/>
          <w:b/>
          <w:sz w:val="22"/>
          <w:szCs w:val="22"/>
        </w:rPr>
        <w:t>buildings?</w:t>
      </w:r>
    </w:p>
    <w:p w14:paraId="021534F8" w14:textId="77777777" w:rsidR="000B0B7E" w:rsidRPr="00151A72" w:rsidRDefault="000B0B7E" w:rsidP="00151A72">
      <w:pPr>
        <w:pStyle w:val="ListParagraph"/>
        <w:widowControl w:val="0"/>
        <w:autoSpaceDE w:val="0"/>
        <w:autoSpaceDN w:val="0"/>
        <w:adjustRightInd w:val="0"/>
        <w:ind w:left="0"/>
        <w:jc w:val="both"/>
        <w:rPr>
          <w:rFonts w:cstheme="minorHAnsi"/>
          <w:b/>
          <w:sz w:val="22"/>
          <w:szCs w:val="22"/>
        </w:rPr>
      </w:pPr>
    </w:p>
    <w:p w14:paraId="0EBA88DE" w14:textId="748A8B76" w:rsidR="003A259B" w:rsidRPr="00151A72" w:rsidRDefault="003A259B" w:rsidP="00151A72">
      <w:pPr>
        <w:widowControl w:val="0"/>
        <w:autoSpaceDE w:val="0"/>
        <w:autoSpaceDN w:val="0"/>
        <w:adjustRightInd w:val="0"/>
        <w:jc w:val="both"/>
        <w:rPr>
          <w:rFonts w:cstheme="minorHAnsi"/>
          <w:b/>
          <w:sz w:val="22"/>
          <w:szCs w:val="22"/>
        </w:rPr>
      </w:pPr>
      <w:r w:rsidRPr="00151A72">
        <w:rPr>
          <w:rFonts w:cstheme="minorHAnsi"/>
          <w:b/>
          <w:sz w:val="22"/>
          <w:szCs w:val="22"/>
        </w:rPr>
        <w:t>Would you like to j</w:t>
      </w:r>
      <w:r w:rsidR="00FA1ADC" w:rsidRPr="00151A72">
        <w:rPr>
          <w:rFonts w:cstheme="minorHAnsi"/>
          <w:b/>
          <w:sz w:val="22"/>
          <w:szCs w:val="22"/>
        </w:rPr>
        <w:t>oin an expanding</w:t>
      </w:r>
      <w:r w:rsidRPr="00151A72">
        <w:rPr>
          <w:rFonts w:cstheme="minorHAnsi"/>
          <w:b/>
          <w:sz w:val="22"/>
          <w:szCs w:val="22"/>
        </w:rPr>
        <w:t xml:space="preserve"> site team who are positive and enthusiastic about supporting students</w:t>
      </w:r>
      <w:r w:rsidR="002157BF" w:rsidRPr="00151A72">
        <w:rPr>
          <w:rFonts w:cstheme="minorHAnsi"/>
          <w:b/>
          <w:sz w:val="22"/>
          <w:szCs w:val="22"/>
        </w:rPr>
        <w:t xml:space="preserve"> through providing a safe and secure learning environment</w:t>
      </w:r>
      <w:r w:rsidRPr="00151A72">
        <w:rPr>
          <w:rFonts w:cstheme="minorHAnsi"/>
          <w:b/>
          <w:sz w:val="22"/>
          <w:szCs w:val="22"/>
        </w:rPr>
        <w:t>?</w:t>
      </w:r>
    </w:p>
    <w:p w14:paraId="1F60A084" w14:textId="12412D02" w:rsidR="000D6906" w:rsidRPr="00151A72" w:rsidRDefault="000D6906" w:rsidP="00151A72">
      <w:pPr>
        <w:widowControl w:val="0"/>
        <w:autoSpaceDE w:val="0"/>
        <w:autoSpaceDN w:val="0"/>
        <w:adjustRightInd w:val="0"/>
        <w:jc w:val="both"/>
        <w:rPr>
          <w:rFonts w:cstheme="minorHAnsi"/>
          <w:sz w:val="22"/>
          <w:szCs w:val="22"/>
        </w:rPr>
      </w:pPr>
    </w:p>
    <w:p w14:paraId="7DFE85CE" w14:textId="218E829D" w:rsidR="000B0B7E" w:rsidRPr="00151A72" w:rsidRDefault="00D05B94" w:rsidP="00151A72">
      <w:pPr>
        <w:widowControl w:val="0"/>
        <w:autoSpaceDE w:val="0"/>
        <w:autoSpaceDN w:val="0"/>
        <w:adjustRightInd w:val="0"/>
        <w:jc w:val="both"/>
        <w:rPr>
          <w:rFonts w:cstheme="minorHAnsi"/>
          <w:sz w:val="22"/>
          <w:szCs w:val="22"/>
        </w:rPr>
      </w:pPr>
      <w:r w:rsidRPr="00151A72">
        <w:rPr>
          <w:rFonts w:cstheme="minorHAnsi"/>
          <w:sz w:val="22"/>
          <w:szCs w:val="22"/>
        </w:rPr>
        <w:t>A</w:t>
      </w:r>
      <w:r w:rsidR="00930322" w:rsidRPr="00151A72">
        <w:rPr>
          <w:rFonts w:cstheme="minorHAnsi"/>
          <w:sz w:val="22"/>
          <w:szCs w:val="22"/>
        </w:rPr>
        <w:t>s p</w:t>
      </w:r>
      <w:r w:rsidR="00F41A39" w:rsidRPr="00151A72">
        <w:rPr>
          <w:rFonts w:cstheme="minorHAnsi"/>
          <w:sz w:val="22"/>
          <w:szCs w:val="22"/>
        </w:rPr>
        <w:t>art of Wellspring</w:t>
      </w:r>
      <w:r w:rsidR="000B0B7E" w:rsidRPr="00151A72">
        <w:rPr>
          <w:rFonts w:cstheme="minorHAnsi"/>
          <w:sz w:val="22"/>
          <w:szCs w:val="22"/>
        </w:rPr>
        <w:t>’s</w:t>
      </w:r>
      <w:r w:rsidR="00F41A39" w:rsidRPr="00151A72">
        <w:rPr>
          <w:rFonts w:cstheme="minorHAnsi"/>
          <w:sz w:val="22"/>
          <w:szCs w:val="22"/>
        </w:rPr>
        <w:t xml:space="preserve"> </w:t>
      </w:r>
      <w:r w:rsidR="000B0B7E" w:rsidRPr="00151A72">
        <w:rPr>
          <w:rFonts w:cstheme="minorHAnsi"/>
          <w:sz w:val="22"/>
          <w:szCs w:val="22"/>
        </w:rPr>
        <w:t>continued development</w:t>
      </w:r>
      <w:r w:rsidR="00F41A39" w:rsidRPr="00151A72">
        <w:rPr>
          <w:rFonts w:cstheme="minorHAnsi"/>
          <w:sz w:val="22"/>
          <w:szCs w:val="22"/>
        </w:rPr>
        <w:t xml:space="preserve"> across </w:t>
      </w:r>
      <w:r w:rsidR="00BA7C29" w:rsidRPr="00151A72">
        <w:rPr>
          <w:rFonts w:cstheme="minorHAnsi"/>
          <w:sz w:val="22"/>
          <w:szCs w:val="22"/>
        </w:rPr>
        <w:t>the region</w:t>
      </w:r>
      <w:r w:rsidR="00F41A39" w:rsidRPr="00151A72">
        <w:rPr>
          <w:rFonts w:cstheme="minorHAnsi"/>
          <w:sz w:val="22"/>
          <w:szCs w:val="22"/>
        </w:rPr>
        <w:t xml:space="preserve">, </w:t>
      </w:r>
      <w:r w:rsidR="000B0B7E" w:rsidRPr="00151A72">
        <w:rPr>
          <w:rFonts w:cstheme="minorHAnsi"/>
          <w:sz w:val="22"/>
          <w:szCs w:val="22"/>
        </w:rPr>
        <w:t>the Trust</w:t>
      </w:r>
      <w:r w:rsidR="00F41A39" w:rsidRPr="00151A72">
        <w:rPr>
          <w:rFonts w:cstheme="minorHAnsi"/>
          <w:sz w:val="22"/>
          <w:szCs w:val="22"/>
        </w:rPr>
        <w:t xml:space="preserve"> require</w:t>
      </w:r>
      <w:r w:rsidR="000B0B7E" w:rsidRPr="00151A72">
        <w:rPr>
          <w:rFonts w:cstheme="minorHAnsi"/>
          <w:sz w:val="22"/>
          <w:szCs w:val="22"/>
        </w:rPr>
        <w:t>s</w:t>
      </w:r>
      <w:r w:rsidR="00F41A39" w:rsidRPr="00151A72">
        <w:rPr>
          <w:rFonts w:cstheme="minorHAnsi"/>
          <w:sz w:val="22"/>
          <w:szCs w:val="22"/>
        </w:rPr>
        <w:t xml:space="preserve"> a </w:t>
      </w:r>
      <w:r w:rsidR="009C7A18">
        <w:rPr>
          <w:rFonts w:cstheme="minorHAnsi"/>
          <w:sz w:val="22"/>
          <w:szCs w:val="22"/>
        </w:rPr>
        <w:t xml:space="preserve">Maintenance </w:t>
      </w:r>
      <w:r w:rsidR="00EF7E4C">
        <w:rPr>
          <w:rFonts w:cstheme="minorHAnsi"/>
          <w:sz w:val="22"/>
          <w:szCs w:val="22"/>
        </w:rPr>
        <w:t>Operative</w:t>
      </w:r>
      <w:r w:rsidR="00F41A39" w:rsidRPr="00151A72">
        <w:rPr>
          <w:rFonts w:cstheme="minorHAnsi"/>
          <w:sz w:val="22"/>
          <w:szCs w:val="22"/>
        </w:rPr>
        <w:t xml:space="preserve"> to join our enthusiastic site teams. </w:t>
      </w:r>
      <w:r w:rsidR="000B0B7E" w:rsidRPr="00151A72">
        <w:rPr>
          <w:rFonts w:cstheme="minorHAnsi"/>
          <w:sz w:val="22"/>
          <w:szCs w:val="22"/>
        </w:rPr>
        <w:t xml:space="preserve"> This is an exciting opportunity for a candidate ready for a fresh challenge.  </w:t>
      </w:r>
    </w:p>
    <w:p w14:paraId="3AD4E480" w14:textId="77777777" w:rsidR="000B0B7E" w:rsidRPr="00151A72" w:rsidRDefault="000B0B7E" w:rsidP="00151A72">
      <w:pPr>
        <w:widowControl w:val="0"/>
        <w:autoSpaceDE w:val="0"/>
        <w:autoSpaceDN w:val="0"/>
        <w:adjustRightInd w:val="0"/>
        <w:jc w:val="both"/>
        <w:rPr>
          <w:rFonts w:cstheme="minorHAnsi"/>
          <w:sz w:val="22"/>
          <w:szCs w:val="22"/>
        </w:rPr>
      </w:pPr>
    </w:p>
    <w:p w14:paraId="2E6D34AD" w14:textId="38875501" w:rsidR="000B0B7E" w:rsidRPr="00151A72" w:rsidRDefault="000B0B7E" w:rsidP="00151A72">
      <w:pPr>
        <w:widowControl w:val="0"/>
        <w:autoSpaceDE w:val="0"/>
        <w:autoSpaceDN w:val="0"/>
        <w:adjustRightInd w:val="0"/>
        <w:jc w:val="both"/>
        <w:rPr>
          <w:rFonts w:cstheme="minorHAnsi"/>
          <w:color w:val="262626"/>
          <w:sz w:val="22"/>
          <w:szCs w:val="22"/>
        </w:rPr>
      </w:pPr>
      <w:r w:rsidRPr="00151A72">
        <w:rPr>
          <w:rFonts w:cstheme="minorHAnsi"/>
          <w:color w:val="262626"/>
          <w:sz w:val="22"/>
          <w:szCs w:val="22"/>
        </w:rPr>
        <w:t xml:space="preserve">We value our people and supportive working at all levels is central to our culture. High quality induction training and ongoing professional development is guaranteed. </w:t>
      </w:r>
    </w:p>
    <w:p w14:paraId="1CCACC0F" w14:textId="11119B60" w:rsidR="000B0B7E" w:rsidRPr="00151A72" w:rsidRDefault="000B0B7E" w:rsidP="00151A72">
      <w:pPr>
        <w:widowControl w:val="0"/>
        <w:autoSpaceDE w:val="0"/>
        <w:autoSpaceDN w:val="0"/>
        <w:adjustRightInd w:val="0"/>
        <w:jc w:val="both"/>
        <w:rPr>
          <w:rFonts w:cstheme="minorHAnsi"/>
          <w:sz w:val="22"/>
          <w:szCs w:val="22"/>
        </w:rPr>
      </w:pPr>
    </w:p>
    <w:p w14:paraId="547B2883" w14:textId="16A7E62A" w:rsidR="00205725" w:rsidRPr="00CE06BC" w:rsidRDefault="00EF7E4C" w:rsidP="00CE06BC">
      <w:pPr>
        <w:pStyle w:val="BodyTextIndent3"/>
        <w:ind w:left="0"/>
        <w:rPr>
          <w:rFonts w:asciiTheme="minorHAnsi" w:hAnsiTheme="minorHAnsi" w:cstheme="minorHAnsi"/>
          <w:bCs/>
          <w:i/>
          <w:sz w:val="22"/>
          <w:szCs w:val="22"/>
        </w:rPr>
      </w:pPr>
      <w:r>
        <w:rPr>
          <w:rFonts w:asciiTheme="minorHAnsi" w:hAnsiTheme="minorHAnsi" w:cstheme="minorHAnsi"/>
          <w:sz w:val="22"/>
          <w:szCs w:val="22"/>
          <w:lang w:eastAsia="en-GB"/>
        </w:rPr>
        <w:t xml:space="preserve">The post will be based predominantly at Springwell Mablethorpe, but will involve some travel to our other academy sites within Lincoln areas </w:t>
      </w:r>
      <w:r w:rsidR="009C7A18">
        <w:rPr>
          <w:rFonts w:asciiTheme="minorHAnsi" w:hAnsiTheme="minorHAnsi" w:cstheme="minorHAnsi"/>
          <w:sz w:val="22"/>
          <w:szCs w:val="22"/>
          <w:lang w:eastAsia="en-GB"/>
        </w:rPr>
        <w:t xml:space="preserve">as </w:t>
      </w:r>
      <w:r>
        <w:rPr>
          <w:rFonts w:asciiTheme="minorHAnsi" w:hAnsiTheme="minorHAnsi" w:cstheme="minorHAnsi"/>
          <w:sz w:val="22"/>
          <w:szCs w:val="22"/>
          <w:lang w:eastAsia="en-GB"/>
        </w:rPr>
        <w:t>required (travel costs will be covered)</w:t>
      </w:r>
      <w:r w:rsidR="009C7A18">
        <w:rPr>
          <w:rFonts w:asciiTheme="minorHAnsi" w:hAnsiTheme="minorHAnsi" w:cstheme="minorHAnsi"/>
          <w:sz w:val="22"/>
          <w:szCs w:val="22"/>
          <w:lang w:eastAsia="en-GB"/>
        </w:rPr>
        <w:t>.</w:t>
      </w:r>
    </w:p>
    <w:p w14:paraId="17931572" w14:textId="0A1B4D8F" w:rsidR="0081390E" w:rsidRPr="00151A72" w:rsidRDefault="003E21D8" w:rsidP="00151A72">
      <w:pPr>
        <w:widowControl w:val="0"/>
        <w:autoSpaceDE w:val="0"/>
        <w:autoSpaceDN w:val="0"/>
        <w:adjustRightInd w:val="0"/>
        <w:jc w:val="both"/>
        <w:rPr>
          <w:rFonts w:cstheme="minorHAnsi"/>
          <w:color w:val="262626"/>
          <w:sz w:val="22"/>
          <w:szCs w:val="22"/>
        </w:rPr>
      </w:pPr>
      <w:r w:rsidRPr="00151A72">
        <w:rPr>
          <w:rFonts w:cstheme="minorHAnsi"/>
          <w:color w:val="262626"/>
          <w:sz w:val="22"/>
          <w:szCs w:val="22"/>
        </w:rPr>
        <w:t>We are interested</w:t>
      </w:r>
      <w:r w:rsidR="0081390E" w:rsidRPr="00151A72">
        <w:rPr>
          <w:rFonts w:cstheme="minorHAnsi"/>
          <w:color w:val="262626"/>
          <w:sz w:val="22"/>
          <w:szCs w:val="22"/>
        </w:rPr>
        <w:t xml:space="preserve"> in hearing from people who:</w:t>
      </w:r>
    </w:p>
    <w:p w14:paraId="17931573" w14:textId="77777777" w:rsidR="0081390E" w:rsidRPr="00151A72" w:rsidRDefault="0081390E" w:rsidP="00151A72">
      <w:pPr>
        <w:widowControl w:val="0"/>
        <w:autoSpaceDE w:val="0"/>
        <w:autoSpaceDN w:val="0"/>
        <w:adjustRightInd w:val="0"/>
        <w:jc w:val="both"/>
        <w:rPr>
          <w:rFonts w:cstheme="minorHAnsi"/>
          <w:color w:val="262626"/>
          <w:sz w:val="22"/>
          <w:szCs w:val="22"/>
        </w:rPr>
      </w:pPr>
    </w:p>
    <w:p w14:paraId="073FAB57" w14:textId="39CC4D7D" w:rsidR="002149C3" w:rsidRPr="00151A72" w:rsidRDefault="002149C3"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Are self-motivat</w:t>
      </w:r>
      <w:r w:rsidR="00930322" w:rsidRPr="00151A72">
        <w:rPr>
          <w:rFonts w:cstheme="minorHAnsi"/>
          <w:b/>
          <w:sz w:val="22"/>
          <w:szCs w:val="22"/>
        </w:rPr>
        <w:t xml:space="preserve">ed, customer-focused and </w:t>
      </w:r>
      <w:r w:rsidR="000B0B7E" w:rsidRPr="00151A72">
        <w:rPr>
          <w:rFonts w:cstheme="minorHAnsi"/>
          <w:b/>
          <w:sz w:val="22"/>
          <w:szCs w:val="22"/>
        </w:rPr>
        <w:t>efficient</w:t>
      </w:r>
      <w:r w:rsidRPr="00151A72">
        <w:rPr>
          <w:rFonts w:cstheme="minorHAnsi"/>
          <w:b/>
          <w:sz w:val="22"/>
          <w:szCs w:val="22"/>
        </w:rPr>
        <w:t>.</w:t>
      </w:r>
    </w:p>
    <w:p w14:paraId="431CD8D6" w14:textId="2F5C5E63" w:rsidR="000B0B7E" w:rsidRPr="00151A72" w:rsidRDefault="002149C3"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Enjoy worki</w:t>
      </w:r>
      <w:r w:rsidR="00FC72DB" w:rsidRPr="00151A72">
        <w:rPr>
          <w:rFonts w:cstheme="minorHAnsi"/>
          <w:b/>
          <w:sz w:val="22"/>
          <w:szCs w:val="22"/>
        </w:rPr>
        <w:t xml:space="preserve">ng as part </w:t>
      </w:r>
      <w:r w:rsidR="000B0B7E" w:rsidRPr="00151A72">
        <w:rPr>
          <w:rFonts w:cstheme="minorHAnsi"/>
          <w:b/>
          <w:sz w:val="22"/>
          <w:szCs w:val="22"/>
        </w:rPr>
        <w:t>of an inclusive team.</w:t>
      </w:r>
    </w:p>
    <w:p w14:paraId="309CDBA2" w14:textId="29EA073D" w:rsidR="002149C3" w:rsidRPr="00151A72" w:rsidRDefault="000B0B7E"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U</w:t>
      </w:r>
      <w:r w:rsidR="00FC72DB" w:rsidRPr="00151A72">
        <w:rPr>
          <w:rFonts w:cstheme="minorHAnsi"/>
          <w:b/>
          <w:sz w:val="22"/>
          <w:szCs w:val="22"/>
        </w:rPr>
        <w:t>nderstand the im</w:t>
      </w:r>
      <w:r w:rsidR="00F41A39" w:rsidRPr="00151A72">
        <w:rPr>
          <w:rFonts w:cstheme="minorHAnsi"/>
          <w:b/>
          <w:sz w:val="22"/>
          <w:szCs w:val="22"/>
        </w:rPr>
        <w:t>portance of completing work to a</w:t>
      </w:r>
      <w:r w:rsidRPr="00151A72">
        <w:rPr>
          <w:rFonts w:cstheme="minorHAnsi"/>
          <w:b/>
          <w:sz w:val="22"/>
          <w:szCs w:val="22"/>
        </w:rPr>
        <w:t xml:space="preserve"> very</w:t>
      </w:r>
      <w:r w:rsidR="00F41A39" w:rsidRPr="00151A72">
        <w:rPr>
          <w:rFonts w:cstheme="minorHAnsi"/>
          <w:b/>
          <w:sz w:val="22"/>
          <w:szCs w:val="22"/>
        </w:rPr>
        <w:t xml:space="preserve"> high standard.</w:t>
      </w:r>
    </w:p>
    <w:p w14:paraId="0CA2A415" w14:textId="1FA159C6" w:rsidR="002149C3" w:rsidRPr="00151A72" w:rsidRDefault="002149C3"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Have a commitment to supporting t</w:t>
      </w:r>
      <w:r w:rsidR="00F41A39" w:rsidRPr="00151A72">
        <w:rPr>
          <w:rFonts w:cstheme="minorHAnsi"/>
          <w:b/>
          <w:sz w:val="22"/>
          <w:szCs w:val="22"/>
        </w:rPr>
        <w:t xml:space="preserve">he work of </w:t>
      </w:r>
      <w:r w:rsidR="000B0B7E" w:rsidRPr="00151A72">
        <w:rPr>
          <w:rFonts w:cstheme="minorHAnsi"/>
          <w:b/>
          <w:sz w:val="22"/>
          <w:szCs w:val="22"/>
        </w:rPr>
        <w:t xml:space="preserve">passionate </w:t>
      </w:r>
      <w:r w:rsidR="00F41A39" w:rsidRPr="00151A72">
        <w:rPr>
          <w:rFonts w:cstheme="minorHAnsi"/>
          <w:b/>
          <w:sz w:val="22"/>
          <w:szCs w:val="22"/>
        </w:rPr>
        <w:t>education leaders</w:t>
      </w:r>
      <w:r w:rsidR="000B0B7E" w:rsidRPr="00151A72">
        <w:rPr>
          <w:rFonts w:cstheme="minorHAnsi"/>
          <w:b/>
          <w:sz w:val="22"/>
          <w:szCs w:val="22"/>
        </w:rPr>
        <w:t>.</w:t>
      </w:r>
    </w:p>
    <w:p w14:paraId="7401579C" w14:textId="1CF97D4F" w:rsidR="00D80882" w:rsidRPr="00151A72" w:rsidRDefault="000B0B7E"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Take great pride in the</w:t>
      </w:r>
      <w:r w:rsidR="009C447A" w:rsidRPr="00151A72">
        <w:rPr>
          <w:rFonts w:cstheme="minorHAnsi"/>
          <w:b/>
          <w:sz w:val="22"/>
          <w:szCs w:val="22"/>
        </w:rPr>
        <w:t xml:space="preserve"> work </w:t>
      </w:r>
      <w:r w:rsidR="00D80882" w:rsidRPr="00151A72">
        <w:rPr>
          <w:rFonts w:cstheme="minorHAnsi"/>
          <w:b/>
          <w:sz w:val="22"/>
          <w:szCs w:val="22"/>
        </w:rPr>
        <w:t>for which they are responsible</w:t>
      </w:r>
      <w:r w:rsidR="004A4496" w:rsidRPr="00151A72">
        <w:rPr>
          <w:rFonts w:cstheme="minorHAnsi"/>
          <w:b/>
          <w:sz w:val="22"/>
          <w:szCs w:val="22"/>
        </w:rPr>
        <w:t>.</w:t>
      </w:r>
    </w:p>
    <w:p w14:paraId="3CAA80FC" w14:textId="34326559" w:rsidR="004A4496" w:rsidRPr="00151A72" w:rsidRDefault="000B0B7E"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Are</w:t>
      </w:r>
      <w:r w:rsidR="004A4496" w:rsidRPr="00151A72">
        <w:rPr>
          <w:rFonts w:cstheme="minorHAnsi"/>
          <w:b/>
          <w:sz w:val="22"/>
          <w:szCs w:val="22"/>
        </w:rPr>
        <w:t xml:space="preserve"> experience</w:t>
      </w:r>
      <w:r w:rsidRPr="00151A72">
        <w:rPr>
          <w:rFonts w:cstheme="minorHAnsi"/>
          <w:b/>
          <w:sz w:val="22"/>
          <w:szCs w:val="22"/>
        </w:rPr>
        <w:t>d</w:t>
      </w:r>
      <w:r w:rsidR="004A4496" w:rsidRPr="00151A72">
        <w:rPr>
          <w:rFonts w:cstheme="minorHAnsi"/>
          <w:b/>
          <w:sz w:val="22"/>
          <w:szCs w:val="22"/>
        </w:rPr>
        <w:t xml:space="preserve"> in a </w:t>
      </w:r>
      <w:r w:rsidRPr="00151A72">
        <w:rPr>
          <w:rFonts w:cstheme="minorHAnsi"/>
          <w:b/>
          <w:sz w:val="22"/>
          <w:szCs w:val="22"/>
        </w:rPr>
        <w:t xml:space="preserve">facilities </w:t>
      </w:r>
      <w:r w:rsidR="004A4496" w:rsidRPr="00151A72">
        <w:rPr>
          <w:rFonts w:cstheme="minorHAnsi"/>
          <w:b/>
          <w:sz w:val="22"/>
          <w:szCs w:val="22"/>
        </w:rPr>
        <w:t>ma</w:t>
      </w:r>
      <w:r w:rsidRPr="00151A72">
        <w:rPr>
          <w:rFonts w:cstheme="minorHAnsi"/>
          <w:b/>
          <w:sz w:val="22"/>
          <w:szCs w:val="22"/>
        </w:rPr>
        <w:t>nagement</w:t>
      </w:r>
      <w:r w:rsidR="00F41A39" w:rsidRPr="00151A72">
        <w:rPr>
          <w:rFonts w:cstheme="minorHAnsi"/>
          <w:b/>
          <w:sz w:val="22"/>
          <w:szCs w:val="22"/>
        </w:rPr>
        <w:t>.</w:t>
      </w:r>
    </w:p>
    <w:p w14:paraId="70A72EB3" w14:textId="4728B963" w:rsidR="00F41A39" w:rsidRPr="00151A72" w:rsidRDefault="000B0B7E" w:rsidP="00151A72">
      <w:pPr>
        <w:pStyle w:val="ListParagraph"/>
        <w:widowControl w:val="0"/>
        <w:numPr>
          <w:ilvl w:val="0"/>
          <w:numId w:val="1"/>
        </w:numPr>
        <w:autoSpaceDE w:val="0"/>
        <w:autoSpaceDN w:val="0"/>
        <w:adjustRightInd w:val="0"/>
        <w:ind w:left="0" w:firstLine="0"/>
        <w:rPr>
          <w:rFonts w:cstheme="minorHAnsi"/>
          <w:b/>
          <w:sz w:val="22"/>
          <w:szCs w:val="22"/>
        </w:rPr>
      </w:pPr>
      <w:r w:rsidRPr="00151A72">
        <w:rPr>
          <w:rFonts w:cstheme="minorHAnsi"/>
          <w:b/>
          <w:sz w:val="22"/>
          <w:szCs w:val="22"/>
        </w:rPr>
        <w:t>Have a strong</w:t>
      </w:r>
      <w:r w:rsidR="00F41A39" w:rsidRPr="00151A72">
        <w:rPr>
          <w:rFonts w:cstheme="minorHAnsi"/>
          <w:b/>
          <w:sz w:val="22"/>
          <w:szCs w:val="22"/>
        </w:rPr>
        <w:t xml:space="preserve"> understanding of maintenance systems and compliance.</w:t>
      </w:r>
    </w:p>
    <w:p w14:paraId="17931577" w14:textId="77777777" w:rsidR="0081390E" w:rsidRPr="00151A72" w:rsidRDefault="0081390E" w:rsidP="00151A72">
      <w:pPr>
        <w:widowControl w:val="0"/>
        <w:autoSpaceDE w:val="0"/>
        <w:autoSpaceDN w:val="0"/>
        <w:adjustRightInd w:val="0"/>
        <w:jc w:val="both"/>
        <w:rPr>
          <w:rFonts w:cstheme="minorHAnsi"/>
          <w:color w:val="262626"/>
          <w:sz w:val="22"/>
          <w:szCs w:val="22"/>
        </w:rPr>
      </w:pPr>
    </w:p>
    <w:p w14:paraId="20F54AE7" w14:textId="6BD4842A" w:rsidR="00DA374B" w:rsidRPr="00151A72" w:rsidRDefault="00E93DF6" w:rsidP="00151A72">
      <w:pPr>
        <w:jc w:val="both"/>
        <w:rPr>
          <w:rFonts w:cstheme="minorHAnsi"/>
          <w:sz w:val="22"/>
          <w:szCs w:val="22"/>
        </w:rPr>
      </w:pPr>
      <w:r w:rsidRPr="00151A72">
        <w:rPr>
          <w:rFonts w:cstheme="minorHAnsi"/>
          <w:sz w:val="22"/>
          <w:szCs w:val="22"/>
        </w:rPr>
        <w:t xml:space="preserve">Wellspring is </w:t>
      </w:r>
      <w:r w:rsidR="00DA374B" w:rsidRPr="00151A72">
        <w:rPr>
          <w:rFonts w:cstheme="minorHAnsi"/>
          <w:sz w:val="22"/>
          <w:szCs w:val="22"/>
        </w:rPr>
        <w:t xml:space="preserve">in a period of </w:t>
      </w:r>
      <w:r w:rsidR="00953641" w:rsidRPr="00151A72">
        <w:rPr>
          <w:rFonts w:cstheme="minorHAnsi"/>
          <w:sz w:val="22"/>
          <w:szCs w:val="22"/>
        </w:rPr>
        <w:t>growth</w:t>
      </w:r>
      <w:r w:rsidR="008172F3" w:rsidRPr="00151A72">
        <w:rPr>
          <w:rFonts w:cstheme="minorHAnsi"/>
          <w:sz w:val="22"/>
          <w:szCs w:val="22"/>
        </w:rPr>
        <w:t xml:space="preserve"> and requires a </w:t>
      </w:r>
      <w:r w:rsidR="009C7A18">
        <w:rPr>
          <w:rFonts w:cstheme="minorHAnsi"/>
          <w:sz w:val="22"/>
          <w:szCs w:val="22"/>
        </w:rPr>
        <w:t>Maintenance</w:t>
      </w:r>
      <w:r w:rsidR="00EF5667">
        <w:rPr>
          <w:rFonts w:cstheme="minorHAnsi"/>
          <w:sz w:val="22"/>
          <w:szCs w:val="22"/>
        </w:rPr>
        <w:t xml:space="preserve"> </w:t>
      </w:r>
      <w:r w:rsidR="00250A2C">
        <w:rPr>
          <w:rFonts w:cstheme="minorHAnsi"/>
          <w:sz w:val="22"/>
          <w:szCs w:val="22"/>
        </w:rPr>
        <w:t>Operative</w:t>
      </w:r>
      <w:r w:rsidR="00D80882" w:rsidRPr="00151A72">
        <w:rPr>
          <w:rFonts w:cstheme="minorHAnsi"/>
          <w:sz w:val="22"/>
          <w:szCs w:val="22"/>
        </w:rPr>
        <w:t xml:space="preserve"> who is capable of </w:t>
      </w:r>
      <w:r w:rsidRPr="00151A72">
        <w:rPr>
          <w:rFonts w:cstheme="minorHAnsi"/>
          <w:sz w:val="22"/>
          <w:szCs w:val="22"/>
        </w:rPr>
        <w:t xml:space="preserve">supporting the compliance of a variety of sites, </w:t>
      </w:r>
      <w:r w:rsidR="00D80882" w:rsidRPr="00151A72">
        <w:rPr>
          <w:rFonts w:cstheme="minorHAnsi"/>
          <w:sz w:val="22"/>
          <w:szCs w:val="22"/>
        </w:rPr>
        <w:t xml:space="preserve">ensuring </w:t>
      </w:r>
      <w:r w:rsidR="00667C35" w:rsidRPr="00151A72">
        <w:rPr>
          <w:rFonts w:cstheme="minorHAnsi"/>
          <w:sz w:val="22"/>
          <w:szCs w:val="22"/>
        </w:rPr>
        <w:t xml:space="preserve">that </w:t>
      </w:r>
      <w:r w:rsidR="00D80882" w:rsidRPr="00151A72">
        <w:rPr>
          <w:rFonts w:cstheme="minorHAnsi"/>
          <w:sz w:val="22"/>
          <w:szCs w:val="22"/>
        </w:rPr>
        <w:t>the best possible environment is provided for staff and students.</w:t>
      </w:r>
      <w:r w:rsidR="008836BD" w:rsidRPr="00151A72">
        <w:rPr>
          <w:rFonts w:cstheme="minorHAnsi"/>
          <w:sz w:val="22"/>
          <w:szCs w:val="22"/>
        </w:rPr>
        <w:t xml:space="preserve"> </w:t>
      </w:r>
    </w:p>
    <w:p w14:paraId="6C34BCB4" w14:textId="5CE2D236" w:rsidR="008172F3" w:rsidRPr="00151A72" w:rsidRDefault="008172F3" w:rsidP="00151A72">
      <w:pPr>
        <w:jc w:val="both"/>
        <w:rPr>
          <w:rFonts w:cstheme="minorHAnsi"/>
          <w:sz w:val="22"/>
          <w:szCs w:val="22"/>
        </w:rPr>
      </w:pPr>
    </w:p>
    <w:p w14:paraId="04A74341" w14:textId="01A40ADD" w:rsidR="008172F3" w:rsidRDefault="008172F3" w:rsidP="00151A72">
      <w:pPr>
        <w:jc w:val="both"/>
        <w:rPr>
          <w:rFonts w:cstheme="minorHAnsi"/>
          <w:sz w:val="22"/>
          <w:szCs w:val="22"/>
        </w:rPr>
      </w:pPr>
      <w:r w:rsidRPr="00151A72">
        <w:rPr>
          <w:rFonts w:cstheme="minorHAnsi"/>
          <w:sz w:val="22"/>
          <w:szCs w:val="22"/>
        </w:rPr>
        <w:t xml:space="preserve">Whilst experience in </w:t>
      </w:r>
      <w:r w:rsidR="00E93DF6" w:rsidRPr="00151A72">
        <w:rPr>
          <w:rFonts w:cstheme="minorHAnsi"/>
          <w:sz w:val="22"/>
          <w:szCs w:val="22"/>
        </w:rPr>
        <w:t>a similar</w:t>
      </w:r>
      <w:r w:rsidRPr="00151A72">
        <w:rPr>
          <w:rFonts w:cstheme="minorHAnsi"/>
          <w:sz w:val="22"/>
          <w:szCs w:val="22"/>
        </w:rPr>
        <w:t xml:space="preserve"> role would be an </w:t>
      </w:r>
      <w:r w:rsidR="00E93DF6" w:rsidRPr="00151A72">
        <w:rPr>
          <w:rFonts w:cstheme="minorHAnsi"/>
          <w:sz w:val="22"/>
          <w:szCs w:val="22"/>
        </w:rPr>
        <w:t>advantage, for the right candidate willing to</w:t>
      </w:r>
      <w:r w:rsidRPr="00151A72">
        <w:rPr>
          <w:rFonts w:cstheme="minorHAnsi"/>
          <w:sz w:val="22"/>
          <w:szCs w:val="22"/>
        </w:rPr>
        <w:t xml:space="preserve"> commit to the post long term, we are prepared to invest in a significant level of training. </w:t>
      </w:r>
    </w:p>
    <w:p w14:paraId="0D41823A" w14:textId="252D988E" w:rsidR="00F771E3" w:rsidRDefault="00F771E3" w:rsidP="00151A72">
      <w:pPr>
        <w:jc w:val="both"/>
        <w:rPr>
          <w:rFonts w:cstheme="minorHAnsi"/>
          <w:sz w:val="22"/>
          <w:szCs w:val="22"/>
        </w:rPr>
      </w:pPr>
    </w:p>
    <w:p w14:paraId="3367623A" w14:textId="362830E1" w:rsidR="00151A72" w:rsidRPr="00C93E38" w:rsidRDefault="00285893" w:rsidP="00151A72">
      <w:pPr>
        <w:rPr>
          <w:rFonts w:cstheme="minorHAnsi"/>
          <w:color w:val="0563C1" w:themeColor="hyperlink"/>
          <w:sz w:val="22"/>
          <w:szCs w:val="22"/>
          <w:u w:val="single"/>
        </w:rPr>
      </w:pPr>
      <w:r>
        <w:rPr>
          <w:rFonts w:cstheme="minorHAnsi"/>
          <w:sz w:val="22"/>
          <w:szCs w:val="22"/>
        </w:rPr>
        <w:t>If you have any queries regarding the post</w:t>
      </w:r>
      <w:r w:rsidR="00F771E3">
        <w:rPr>
          <w:rFonts w:cstheme="minorHAnsi"/>
          <w:sz w:val="22"/>
          <w:szCs w:val="22"/>
        </w:rPr>
        <w:t>, please contact Keith Beedie</w:t>
      </w:r>
      <w:r>
        <w:rPr>
          <w:rFonts w:cstheme="minorHAnsi"/>
          <w:sz w:val="22"/>
          <w:szCs w:val="22"/>
        </w:rPr>
        <w:t xml:space="preserve"> (Estates Manager)</w:t>
      </w:r>
      <w:r w:rsidR="00F771E3">
        <w:rPr>
          <w:rFonts w:cstheme="minorHAnsi"/>
          <w:sz w:val="22"/>
          <w:szCs w:val="22"/>
        </w:rPr>
        <w:t xml:space="preserve"> on </w:t>
      </w:r>
      <w:r>
        <w:rPr>
          <w:rFonts w:cstheme="minorHAnsi"/>
          <w:sz w:val="22"/>
          <w:szCs w:val="22"/>
        </w:rPr>
        <w:t xml:space="preserve">07983 666870 or </w:t>
      </w:r>
      <w:hyperlink r:id="rId11" w:history="1">
        <w:r w:rsidRPr="00904F22">
          <w:rPr>
            <w:rStyle w:val="Hyperlink"/>
            <w:rFonts w:cstheme="minorHAnsi"/>
            <w:sz w:val="22"/>
            <w:szCs w:val="22"/>
          </w:rPr>
          <w:t>k.beedie@wellspringacademies.org.uk</w:t>
        </w:r>
      </w:hyperlink>
    </w:p>
    <w:p w14:paraId="6915BCAB" w14:textId="77777777" w:rsidR="004E53C8" w:rsidRPr="00EF7E4C" w:rsidRDefault="004E53C8" w:rsidP="00151A72">
      <w:pPr>
        <w:rPr>
          <w:rFonts w:cstheme="minorHAnsi"/>
          <w:sz w:val="22"/>
          <w:szCs w:val="22"/>
          <w:highlight w:val="yellow"/>
        </w:rPr>
      </w:pPr>
    </w:p>
    <w:p w14:paraId="74A7BFBB" w14:textId="1FCC1CA3" w:rsidR="00EF5667" w:rsidRPr="00EF5667" w:rsidRDefault="00EF5667" w:rsidP="00EF5667">
      <w:pPr>
        <w:rPr>
          <w:rFonts w:ascii="Calibri" w:eastAsia="Calibri" w:hAnsi="Calibri" w:cs="Calibri"/>
          <w:sz w:val="22"/>
          <w:szCs w:val="22"/>
          <w:lang w:eastAsia="en-GB"/>
        </w:rPr>
      </w:pPr>
      <w:r w:rsidRPr="00EF5667">
        <w:rPr>
          <w:rFonts w:ascii="Calibri" w:eastAsia="Calibri" w:hAnsi="Calibri" w:cs="Calibri"/>
          <w:b/>
          <w:sz w:val="22"/>
          <w:szCs w:val="22"/>
          <w:lang w:eastAsia="en-GB"/>
        </w:rPr>
        <w:t>HOW TO APPLY</w:t>
      </w:r>
    </w:p>
    <w:p w14:paraId="6273635D" w14:textId="77777777" w:rsidR="00EF5667" w:rsidRPr="00EF5667" w:rsidRDefault="00EF5667" w:rsidP="00EF5667">
      <w:pPr>
        <w:jc w:val="both"/>
        <w:rPr>
          <w:rFonts w:ascii="Calibri" w:eastAsia="Calibri" w:hAnsi="Calibri" w:cs="Calibri"/>
          <w:sz w:val="22"/>
          <w:szCs w:val="22"/>
          <w:lang w:eastAsia="en-GB"/>
        </w:rPr>
      </w:pPr>
      <w:r w:rsidRPr="00EF5667">
        <w:rPr>
          <w:rFonts w:ascii="Calibri" w:eastAsia="Calibri" w:hAnsi="Calibri" w:cs="Calibri"/>
          <w:sz w:val="22"/>
          <w:szCs w:val="22"/>
          <w:lang w:eastAsia="en-GB"/>
        </w:rPr>
        <w:t>Please complete the attached application form and return as per below. CV’s will not be accepted.</w:t>
      </w:r>
    </w:p>
    <w:p w14:paraId="011233A1" w14:textId="19412B29" w:rsidR="004E53C8" w:rsidRPr="004E53C8" w:rsidRDefault="004E53C8" w:rsidP="00151A72">
      <w:pPr>
        <w:rPr>
          <w:rFonts w:ascii="Arial" w:hAnsi="Arial" w:cs="Arial"/>
          <w:sz w:val="22"/>
          <w:szCs w:val="22"/>
        </w:rPr>
      </w:pPr>
    </w:p>
    <w:tbl>
      <w:tblPr>
        <w:tblStyle w:val="TableGrid"/>
        <w:tblW w:w="0" w:type="auto"/>
        <w:tblInd w:w="-5" w:type="dxa"/>
        <w:tblBorders>
          <w:top w:val="dotted" w:sz="8" w:space="0" w:color="FFFFFF" w:themeColor="background1"/>
          <w:left w:val="dotted" w:sz="8" w:space="0" w:color="FFFFFF" w:themeColor="background1"/>
          <w:bottom w:val="dotted" w:sz="8" w:space="0" w:color="FFFFFF" w:themeColor="background1"/>
          <w:right w:val="dotted" w:sz="8" w:space="0" w:color="FFFFFF" w:themeColor="background1"/>
          <w:insideH w:val="dotted" w:sz="8" w:space="0" w:color="FFFFFF" w:themeColor="background1"/>
          <w:insideV w:val="dotted" w:sz="8" w:space="0" w:color="FFFFFF" w:themeColor="background1"/>
        </w:tblBorders>
        <w:tblLayout w:type="fixed"/>
        <w:tblLook w:val="04A0" w:firstRow="1" w:lastRow="0" w:firstColumn="1" w:lastColumn="0" w:noHBand="0" w:noVBand="1"/>
      </w:tblPr>
      <w:tblGrid>
        <w:gridCol w:w="2256"/>
        <w:gridCol w:w="6735"/>
      </w:tblGrid>
      <w:tr w:rsidR="00151A72" w:rsidRPr="000A448D" w14:paraId="499AD3D9" w14:textId="77777777" w:rsidTr="00A01C82">
        <w:trPr>
          <w:trHeight w:val="417"/>
        </w:trPr>
        <w:tc>
          <w:tcPr>
            <w:tcW w:w="2256" w:type="dxa"/>
            <w:tcBorders>
              <w:right w:val="dotted" w:sz="6" w:space="0" w:color="BFBFBF" w:themeColor="background1" w:themeShade="BF"/>
            </w:tcBorders>
            <w:shd w:val="clear" w:color="auto" w:fill="ED1C24"/>
            <w:vAlign w:val="center"/>
          </w:tcPr>
          <w:p w14:paraId="7F6E4A64"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Reporting to</w:t>
            </w:r>
            <w:r w:rsidRPr="000A448D">
              <w:rPr>
                <w:rFonts w:cstheme="minorHAnsi"/>
                <w:color w:val="FFFFFF" w:themeColor="background1"/>
                <w:sz w:val="22"/>
                <w:szCs w:val="22"/>
                <w:lang w:val="en-GB"/>
              </w:rPr>
              <w:tab/>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tcPr>
          <w:p w14:paraId="4528CF05" w14:textId="77777777" w:rsidR="00151A72" w:rsidRPr="000A448D" w:rsidRDefault="00151A72" w:rsidP="00151A72">
            <w:pPr>
              <w:spacing w:line="256" w:lineRule="auto"/>
              <w:rPr>
                <w:rFonts w:cstheme="minorHAnsi"/>
                <w:sz w:val="22"/>
                <w:szCs w:val="22"/>
                <w:lang w:val="en-GB"/>
              </w:rPr>
            </w:pPr>
            <w:r>
              <w:rPr>
                <w:rFonts w:cstheme="minorHAnsi"/>
                <w:sz w:val="22"/>
                <w:szCs w:val="22"/>
              </w:rPr>
              <w:t xml:space="preserve">Estates Manager </w:t>
            </w:r>
          </w:p>
        </w:tc>
      </w:tr>
      <w:tr w:rsidR="00151A72" w:rsidRPr="000A448D" w14:paraId="012C8E5A" w14:textId="77777777" w:rsidTr="00A01C82">
        <w:trPr>
          <w:trHeight w:val="399"/>
        </w:trPr>
        <w:tc>
          <w:tcPr>
            <w:tcW w:w="2256" w:type="dxa"/>
            <w:tcBorders>
              <w:right w:val="dotted" w:sz="6" w:space="0" w:color="BFBFBF" w:themeColor="background1" w:themeShade="BF"/>
            </w:tcBorders>
            <w:shd w:val="clear" w:color="auto" w:fill="ED1C24"/>
            <w:vAlign w:val="center"/>
          </w:tcPr>
          <w:p w14:paraId="53BE0E49"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Duration of Post</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3D36FA49" w14:textId="77777777" w:rsidR="00151A72" w:rsidRPr="000A448D" w:rsidRDefault="00151A72" w:rsidP="00151A72">
            <w:pPr>
              <w:spacing w:line="256" w:lineRule="auto"/>
              <w:rPr>
                <w:rFonts w:cstheme="minorHAnsi"/>
                <w:sz w:val="22"/>
                <w:szCs w:val="22"/>
                <w:lang w:val="en-GB"/>
              </w:rPr>
            </w:pPr>
            <w:r w:rsidRPr="000A448D">
              <w:rPr>
                <w:rFonts w:cstheme="minorHAnsi"/>
                <w:sz w:val="22"/>
                <w:szCs w:val="22"/>
                <w:lang w:val="en-GB"/>
              </w:rPr>
              <w:t>Permanent</w:t>
            </w:r>
          </w:p>
        </w:tc>
      </w:tr>
      <w:tr w:rsidR="00151A72" w:rsidRPr="000A448D" w14:paraId="7D499EFA" w14:textId="77777777" w:rsidTr="003F2A41">
        <w:trPr>
          <w:trHeight w:val="643"/>
        </w:trPr>
        <w:tc>
          <w:tcPr>
            <w:tcW w:w="2256" w:type="dxa"/>
            <w:tcBorders>
              <w:right w:val="dotted" w:sz="6" w:space="0" w:color="BFBFBF" w:themeColor="background1" w:themeShade="BF"/>
            </w:tcBorders>
            <w:shd w:val="clear" w:color="auto" w:fill="ED1C24"/>
            <w:vAlign w:val="center"/>
          </w:tcPr>
          <w:p w14:paraId="255DBF48"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 xml:space="preserve">Work Commitment  </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187FE38F" w14:textId="38A5E83A" w:rsidR="00151A72" w:rsidRPr="000A448D" w:rsidRDefault="00582FA4" w:rsidP="00151A72">
            <w:pPr>
              <w:spacing w:line="256" w:lineRule="auto"/>
              <w:rPr>
                <w:rFonts w:cstheme="minorHAnsi"/>
                <w:sz w:val="22"/>
                <w:szCs w:val="22"/>
                <w:lang w:val="en-GB"/>
              </w:rPr>
            </w:pPr>
            <w:r>
              <w:rPr>
                <w:rFonts w:cstheme="minorHAnsi"/>
                <w:sz w:val="22"/>
                <w:szCs w:val="22"/>
                <w:lang w:val="en-GB"/>
              </w:rPr>
              <w:t>37 hours</w:t>
            </w:r>
            <w:r w:rsidR="00151A72" w:rsidRPr="000A448D">
              <w:rPr>
                <w:rFonts w:cstheme="minorHAnsi"/>
                <w:sz w:val="22"/>
                <w:szCs w:val="22"/>
                <w:lang w:val="en-GB"/>
              </w:rPr>
              <w:t>, 52 weeks per year</w:t>
            </w:r>
            <w:r w:rsidR="0047197F">
              <w:rPr>
                <w:rFonts w:cstheme="minorHAnsi"/>
                <w:sz w:val="22"/>
                <w:szCs w:val="22"/>
                <w:lang w:val="en-GB"/>
              </w:rPr>
              <w:t xml:space="preserve"> (</w:t>
            </w:r>
            <w:r w:rsidR="0047197F" w:rsidRPr="0047197F">
              <w:rPr>
                <w:rFonts w:cstheme="minorHAnsi"/>
                <w:sz w:val="22"/>
                <w:szCs w:val="22"/>
              </w:rPr>
              <w:t>either full time or</w:t>
            </w:r>
            <w:r w:rsidR="0047197F">
              <w:rPr>
                <w:rFonts w:cstheme="minorHAnsi"/>
                <w:sz w:val="22"/>
                <w:szCs w:val="22"/>
              </w:rPr>
              <w:t xml:space="preserve"> part-time</w:t>
            </w:r>
            <w:r w:rsidR="0047197F" w:rsidRPr="0047197F">
              <w:rPr>
                <w:rFonts w:cstheme="minorHAnsi"/>
                <w:sz w:val="22"/>
                <w:szCs w:val="22"/>
              </w:rPr>
              <w:t xml:space="preserve"> 20 h</w:t>
            </w:r>
            <w:r w:rsidR="009C7A18">
              <w:rPr>
                <w:rFonts w:cstheme="minorHAnsi"/>
                <w:sz w:val="22"/>
                <w:szCs w:val="22"/>
              </w:rPr>
              <w:t>ours</w:t>
            </w:r>
            <w:r w:rsidR="0047197F" w:rsidRPr="0047197F">
              <w:rPr>
                <w:rFonts w:cstheme="minorHAnsi"/>
                <w:sz w:val="22"/>
                <w:szCs w:val="22"/>
              </w:rPr>
              <w:t xml:space="preserve"> per week</w:t>
            </w:r>
            <w:r w:rsidR="0047197F">
              <w:rPr>
                <w:rFonts w:cstheme="minorHAnsi"/>
                <w:sz w:val="22"/>
                <w:szCs w:val="22"/>
              </w:rPr>
              <w:t>)</w:t>
            </w:r>
          </w:p>
        </w:tc>
      </w:tr>
      <w:tr w:rsidR="00151A72" w:rsidRPr="000A448D" w14:paraId="66203768" w14:textId="77777777" w:rsidTr="00A01C82">
        <w:trPr>
          <w:trHeight w:val="417"/>
        </w:trPr>
        <w:tc>
          <w:tcPr>
            <w:tcW w:w="2256" w:type="dxa"/>
            <w:tcBorders>
              <w:right w:val="dotted" w:sz="6" w:space="0" w:color="BFBFBF" w:themeColor="background1" w:themeShade="BF"/>
            </w:tcBorders>
            <w:shd w:val="clear" w:color="auto" w:fill="ED1C24"/>
            <w:vAlign w:val="center"/>
          </w:tcPr>
          <w:p w14:paraId="0C64E3F5"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Salary</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780F5BCC" w14:textId="6007D8C2" w:rsidR="00151A72" w:rsidRDefault="00CA03D5" w:rsidP="00C93E38">
            <w:pPr>
              <w:spacing w:after="120"/>
              <w:rPr>
                <w:rFonts w:cstheme="minorHAnsi"/>
                <w:sz w:val="22"/>
                <w:szCs w:val="22"/>
              </w:rPr>
            </w:pPr>
            <w:r w:rsidRPr="00CA03D5">
              <w:rPr>
                <w:rFonts w:cstheme="minorHAnsi"/>
                <w:sz w:val="22"/>
                <w:szCs w:val="22"/>
              </w:rPr>
              <w:t>£25,119 to £27,803 Grade 5, SCP 12-15</w:t>
            </w:r>
            <w:r w:rsidR="00FE4723">
              <w:rPr>
                <w:rFonts w:cstheme="minorHAnsi"/>
                <w:sz w:val="22"/>
                <w:szCs w:val="22"/>
              </w:rPr>
              <w:t xml:space="preserve">  (37 hours per week)</w:t>
            </w:r>
          </w:p>
          <w:p w14:paraId="1589E4EE" w14:textId="1E8A1E7E" w:rsidR="00FE4723" w:rsidRPr="00CA03D5" w:rsidRDefault="00FE4723" w:rsidP="00C93E38">
            <w:pPr>
              <w:spacing w:after="120"/>
              <w:rPr>
                <w:rFonts w:cstheme="minorHAnsi"/>
                <w:sz w:val="22"/>
                <w:szCs w:val="22"/>
              </w:rPr>
            </w:pPr>
            <w:r>
              <w:rPr>
                <w:rFonts w:cstheme="minorHAnsi"/>
                <w:sz w:val="22"/>
                <w:szCs w:val="22"/>
              </w:rPr>
              <w:t>£13,577.8</w:t>
            </w:r>
            <w:r w:rsidR="009C7A18">
              <w:rPr>
                <w:rFonts w:cstheme="minorHAnsi"/>
                <w:sz w:val="22"/>
                <w:szCs w:val="22"/>
              </w:rPr>
              <w:t>4</w:t>
            </w:r>
            <w:r>
              <w:rPr>
                <w:rFonts w:cstheme="minorHAnsi"/>
                <w:sz w:val="22"/>
                <w:szCs w:val="22"/>
              </w:rPr>
              <w:t xml:space="preserve"> to £15,028.65 (20 hours per week)</w:t>
            </w:r>
          </w:p>
        </w:tc>
      </w:tr>
      <w:tr w:rsidR="00151A72" w:rsidRPr="000A448D" w14:paraId="5564943D" w14:textId="77777777" w:rsidTr="00A01C82">
        <w:trPr>
          <w:trHeight w:val="399"/>
        </w:trPr>
        <w:tc>
          <w:tcPr>
            <w:tcW w:w="2256" w:type="dxa"/>
            <w:tcBorders>
              <w:right w:val="dotted" w:sz="6" w:space="0" w:color="BFBFBF" w:themeColor="background1" w:themeShade="BF"/>
            </w:tcBorders>
            <w:shd w:val="clear" w:color="auto" w:fill="ED1C24"/>
            <w:vAlign w:val="center"/>
          </w:tcPr>
          <w:p w14:paraId="7CFA6C6A"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Start Date</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2E1E2455" w14:textId="44C37C40" w:rsidR="00151A72" w:rsidRPr="000A448D" w:rsidRDefault="00F771E3" w:rsidP="00151A72">
            <w:pPr>
              <w:spacing w:line="256" w:lineRule="auto"/>
              <w:rPr>
                <w:rFonts w:cstheme="minorHAnsi"/>
                <w:sz w:val="22"/>
                <w:szCs w:val="22"/>
                <w:lang w:val="en-GB"/>
              </w:rPr>
            </w:pPr>
            <w:r>
              <w:rPr>
                <w:rFonts w:cstheme="minorHAnsi"/>
                <w:sz w:val="22"/>
                <w:szCs w:val="22"/>
                <w:lang w:val="en-GB"/>
              </w:rPr>
              <w:t>ASAP</w:t>
            </w:r>
          </w:p>
        </w:tc>
      </w:tr>
      <w:tr w:rsidR="00151A72" w:rsidRPr="000A448D" w14:paraId="1EBE545E" w14:textId="77777777" w:rsidTr="00A01C82">
        <w:trPr>
          <w:trHeight w:val="417"/>
        </w:trPr>
        <w:tc>
          <w:tcPr>
            <w:tcW w:w="2256" w:type="dxa"/>
            <w:tcBorders>
              <w:right w:val="dotted" w:sz="6" w:space="0" w:color="BFBFBF" w:themeColor="background1" w:themeShade="BF"/>
            </w:tcBorders>
            <w:shd w:val="clear" w:color="auto" w:fill="ED1C24"/>
            <w:vAlign w:val="center"/>
          </w:tcPr>
          <w:p w14:paraId="0E97CD51"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Advert Closing Date</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70AC5824" w14:textId="4E29395A" w:rsidR="00151A72" w:rsidRPr="000A448D" w:rsidRDefault="00EF7E4C" w:rsidP="00151A72">
            <w:pPr>
              <w:spacing w:line="256" w:lineRule="auto"/>
              <w:rPr>
                <w:rFonts w:cstheme="minorHAnsi"/>
                <w:sz w:val="22"/>
                <w:szCs w:val="22"/>
                <w:lang w:val="en-GB"/>
              </w:rPr>
            </w:pPr>
            <w:r>
              <w:rPr>
                <w:rFonts w:cstheme="minorHAnsi"/>
                <w:sz w:val="22"/>
                <w:szCs w:val="22"/>
                <w:lang w:val="en-GB"/>
              </w:rPr>
              <w:t>Wednesday, 19</w:t>
            </w:r>
            <w:r w:rsidRPr="00EF7E4C">
              <w:rPr>
                <w:rFonts w:cstheme="minorHAnsi"/>
                <w:sz w:val="22"/>
                <w:szCs w:val="22"/>
                <w:vertAlign w:val="superscript"/>
                <w:lang w:val="en-GB"/>
              </w:rPr>
              <w:t>th</w:t>
            </w:r>
            <w:r>
              <w:rPr>
                <w:rFonts w:cstheme="minorHAnsi"/>
                <w:sz w:val="22"/>
                <w:szCs w:val="22"/>
                <w:lang w:val="en-GB"/>
              </w:rPr>
              <w:t xml:space="preserve"> June 2024 </w:t>
            </w:r>
            <w:r w:rsidR="00EF5667">
              <w:rPr>
                <w:rFonts w:cstheme="minorHAnsi"/>
                <w:sz w:val="22"/>
                <w:szCs w:val="22"/>
                <w:lang w:val="en-GB"/>
              </w:rPr>
              <w:t>,</w:t>
            </w:r>
            <w:r w:rsidR="009C7A18">
              <w:rPr>
                <w:rFonts w:cstheme="minorHAnsi"/>
                <w:sz w:val="22"/>
                <w:szCs w:val="22"/>
                <w:lang w:val="en-GB"/>
              </w:rPr>
              <w:t xml:space="preserve"> </w:t>
            </w:r>
            <w:r>
              <w:rPr>
                <w:rFonts w:cstheme="minorHAnsi"/>
                <w:sz w:val="22"/>
                <w:szCs w:val="22"/>
                <w:lang w:val="en-GB"/>
              </w:rPr>
              <w:t>9am</w:t>
            </w:r>
          </w:p>
        </w:tc>
      </w:tr>
      <w:tr w:rsidR="00151A72" w:rsidRPr="000A448D" w14:paraId="62A405E0" w14:textId="77777777" w:rsidTr="00A01C82">
        <w:trPr>
          <w:trHeight w:val="399"/>
        </w:trPr>
        <w:tc>
          <w:tcPr>
            <w:tcW w:w="2256" w:type="dxa"/>
            <w:tcBorders>
              <w:right w:val="dotted" w:sz="6" w:space="0" w:color="BFBFBF" w:themeColor="background1" w:themeShade="BF"/>
            </w:tcBorders>
            <w:shd w:val="clear" w:color="auto" w:fill="ED1C24"/>
            <w:vAlign w:val="center"/>
          </w:tcPr>
          <w:p w14:paraId="06B75439"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Interview Date</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4226B96B" w14:textId="77777777" w:rsidR="00151A72" w:rsidRPr="000A448D" w:rsidRDefault="00151A72" w:rsidP="00151A72">
            <w:pPr>
              <w:spacing w:line="256" w:lineRule="auto"/>
              <w:rPr>
                <w:rFonts w:cstheme="minorHAnsi"/>
                <w:sz w:val="22"/>
                <w:szCs w:val="22"/>
                <w:lang w:val="en-GB"/>
              </w:rPr>
            </w:pPr>
            <w:r>
              <w:rPr>
                <w:rFonts w:cstheme="minorHAnsi"/>
                <w:sz w:val="22"/>
                <w:szCs w:val="22"/>
                <w:lang w:val="en-GB"/>
              </w:rPr>
              <w:t>TBC</w:t>
            </w:r>
          </w:p>
        </w:tc>
      </w:tr>
      <w:tr w:rsidR="00151A72" w:rsidRPr="000A448D" w14:paraId="77F751E5" w14:textId="77777777" w:rsidTr="00A01C82">
        <w:trPr>
          <w:trHeight w:val="399"/>
        </w:trPr>
        <w:tc>
          <w:tcPr>
            <w:tcW w:w="2256" w:type="dxa"/>
            <w:tcBorders>
              <w:right w:val="dotted" w:sz="6" w:space="0" w:color="BFBFBF" w:themeColor="background1" w:themeShade="BF"/>
            </w:tcBorders>
            <w:shd w:val="clear" w:color="auto" w:fill="ED1C24"/>
            <w:vAlign w:val="center"/>
          </w:tcPr>
          <w:p w14:paraId="49825191" w14:textId="77777777" w:rsidR="00151A72" w:rsidRPr="000A448D" w:rsidRDefault="00151A72" w:rsidP="00151A72">
            <w:pPr>
              <w:spacing w:line="256" w:lineRule="auto"/>
              <w:rPr>
                <w:rFonts w:cstheme="minorHAnsi"/>
                <w:color w:val="FFFFFF" w:themeColor="background1"/>
                <w:sz w:val="22"/>
                <w:szCs w:val="22"/>
                <w:lang w:val="en-GB"/>
              </w:rPr>
            </w:pPr>
            <w:r w:rsidRPr="000A448D">
              <w:rPr>
                <w:rFonts w:cstheme="minorHAnsi"/>
                <w:color w:val="FFFFFF" w:themeColor="background1"/>
                <w:sz w:val="22"/>
                <w:szCs w:val="22"/>
                <w:lang w:val="en-GB"/>
              </w:rPr>
              <w:t>Applications</w:t>
            </w:r>
          </w:p>
        </w:tc>
        <w:tc>
          <w:tcPr>
            <w:tcW w:w="6735" w:type="dxa"/>
            <w:tcBorders>
              <w:top w:val="dotted" w:sz="6" w:space="0" w:color="BFBFBF" w:themeColor="background1" w:themeShade="BF"/>
              <w:left w:val="dotted" w:sz="6" w:space="0" w:color="BFBFBF" w:themeColor="background1" w:themeShade="BF"/>
              <w:bottom w:val="dotted" w:sz="6" w:space="0" w:color="BFBFBF" w:themeColor="background1" w:themeShade="BF"/>
              <w:right w:val="dotted" w:sz="6" w:space="0" w:color="BFBFBF" w:themeColor="background1" w:themeShade="BF"/>
            </w:tcBorders>
            <w:shd w:val="clear" w:color="auto" w:fill="auto"/>
            <w:vAlign w:val="center"/>
          </w:tcPr>
          <w:p w14:paraId="1CE7820F" w14:textId="4848D761" w:rsidR="008D509D" w:rsidRDefault="00CE06BC" w:rsidP="00C93E38">
            <w:pPr>
              <w:spacing w:line="256" w:lineRule="auto"/>
              <w:rPr>
                <w:rFonts w:cstheme="minorHAnsi"/>
                <w:color w:val="000000"/>
                <w:sz w:val="20"/>
                <w:szCs w:val="20"/>
              </w:rPr>
            </w:pPr>
            <w:r>
              <w:rPr>
                <w:rFonts w:cstheme="minorHAnsi"/>
                <w:color w:val="000000"/>
                <w:sz w:val="20"/>
                <w:szCs w:val="20"/>
              </w:rPr>
              <w:t xml:space="preserve">To apply please click on this link: </w:t>
            </w:r>
            <w:hyperlink r:id="rId12" w:history="1">
              <w:r w:rsidRPr="00744600">
                <w:rPr>
                  <w:rStyle w:val="Hyperlink"/>
                  <w:rFonts w:cstheme="minorHAnsi"/>
                  <w:sz w:val="20"/>
                  <w:szCs w:val="20"/>
                </w:rPr>
                <w:t>https://mynewterm.com/jobs/935528982/EDV-2024-WATOE-67981</w:t>
              </w:r>
            </w:hyperlink>
          </w:p>
          <w:p w14:paraId="278016CC" w14:textId="07A6D936" w:rsidR="00CE06BC" w:rsidRPr="00C93E38" w:rsidRDefault="00CE06BC" w:rsidP="00C93E38">
            <w:pPr>
              <w:spacing w:line="256" w:lineRule="auto"/>
              <w:rPr>
                <w:rFonts w:cstheme="minorHAnsi"/>
                <w:color w:val="000000"/>
                <w:sz w:val="20"/>
                <w:szCs w:val="20"/>
              </w:rPr>
            </w:pPr>
          </w:p>
        </w:tc>
      </w:tr>
    </w:tbl>
    <w:p w14:paraId="34362BF8" w14:textId="3175F7B9" w:rsidR="004E53C8" w:rsidRDefault="004E53C8" w:rsidP="00151A72">
      <w:pPr>
        <w:rPr>
          <w:rFonts w:ascii="Arial" w:hAnsi="Arial" w:cs="Arial"/>
          <w:sz w:val="22"/>
          <w:szCs w:val="22"/>
        </w:rPr>
      </w:pPr>
    </w:p>
    <w:p w14:paraId="3AD149CD" w14:textId="5590FC34" w:rsidR="00794D16" w:rsidRPr="00984F50" w:rsidRDefault="00C93E38">
      <w:pPr>
        <w:rPr>
          <w:rFonts w:ascii="Arial" w:hAnsi="Arial" w:cs="Arial"/>
          <w:sz w:val="22"/>
          <w:szCs w:val="22"/>
        </w:rPr>
      </w:pPr>
      <w:r>
        <w:t xml:space="preserve">Wellspring Academy Trust is committed to safeguarding and promoting the welfare of our pupils. All posts are offered subject to enhanced DBS checks. As this role involves working with children and vulnerable adults in regulated activity, please note that it is an offence to apply for the role if barred from engaging in regulated activity with children and vulnerable adults. </w:t>
      </w:r>
      <w:r>
        <w:br/>
      </w:r>
      <w:r>
        <w:br/>
        <w:t>References will be requested and an online search carried out for shortlisted candidates, prior to attendance at interview. Further pre-employment checks, including prohibition from teaching, childcare disqualification and section 128 checks, if deemed relevant for the role, will be completed for the successful candidate upon acceptance of the post.</w:t>
      </w:r>
      <w:r>
        <w:br/>
      </w:r>
      <w:r>
        <w:br/>
        <w:t>We are committed to equal opportunities and to promoting diversity. We want our people to reflect the diversity of our communities, and we welcome applications from people from all backgrounds, especially from under-represented groups, including those from Black, Asian and minority ethnic communities.</w:t>
      </w:r>
      <w:r>
        <w:br/>
      </w:r>
      <w:r>
        <w:br/>
        <w:t xml:space="preserve">If you are currently living overseas or have lived / worked overseas in the last five years please be aware that you will be required to provide an overseas criminal records check from the country/countries you have resided in, if you are the preferred candidate for the post. </w:t>
      </w:r>
      <w:r>
        <w:br/>
      </w:r>
    </w:p>
    <w:sectPr w:rsidR="00794D16" w:rsidRPr="00984F50" w:rsidSect="00BC0A23">
      <w:headerReference w:type="default" r:id="rId13"/>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B485" w14:textId="77777777" w:rsidR="006D4F0F" w:rsidRDefault="006D4F0F" w:rsidP="00FD222F">
      <w:r>
        <w:separator/>
      </w:r>
    </w:p>
  </w:endnote>
  <w:endnote w:type="continuationSeparator" w:id="0">
    <w:p w14:paraId="6C38C801" w14:textId="77777777" w:rsidR="006D4F0F" w:rsidRDefault="006D4F0F" w:rsidP="00F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Calibri"/>
    <w:charset w:val="00"/>
    <w:family w:val="auto"/>
    <w:pitch w:val="default"/>
  </w:font>
  <w:font w:name="GuardianTextEgyptianWeb-Re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432" w14:textId="3BF7000C" w:rsidR="00833A95" w:rsidRPr="00833A95" w:rsidRDefault="00833A95">
    <w:pPr>
      <w:pStyle w:val="Footer"/>
      <w:jc w:val="right"/>
      <w:rPr>
        <w:rFonts w:ascii="FS Me" w:hAnsi="FS Me"/>
        <w:sz w:val="20"/>
      </w:rPr>
    </w:pPr>
    <w:r w:rsidRPr="00833A95">
      <w:rPr>
        <w:rFonts w:ascii="FS Me" w:hAnsi="FS Me"/>
        <w:sz w:val="20"/>
      </w:rPr>
      <w:t xml:space="preserve">HR2A/ </w:t>
    </w:r>
    <w:sdt>
      <w:sdtPr>
        <w:rPr>
          <w:rFonts w:ascii="FS Me" w:hAnsi="FS Me"/>
          <w:sz w:val="20"/>
        </w:rPr>
        <w:id w:val="1015653831"/>
        <w:docPartObj>
          <w:docPartGallery w:val="Page Numbers (Bottom of Page)"/>
          <w:docPartUnique/>
        </w:docPartObj>
      </w:sdtPr>
      <w:sdtContent>
        <w:sdt>
          <w:sdtPr>
            <w:rPr>
              <w:rFonts w:ascii="FS Me" w:hAnsi="FS Me"/>
              <w:sz w:val="20"/>
            </w:rPr>
            <w:id w:val="-1769616900"/>
            <w:docPartObj>
              <w:docPartGallery w:val="Page Numbers (Top of Page)"/>
              <w:docPartUnique/>
            </w:docPartObj>
          </w:sdtPr>
          <w:sdtContent>
            <w:r w:rsidRPr="00833A95">
              <w:rPr>
                <w:rFonts w:ascii="FS Me" w:hAnsi="FS Me"/>
                <w:sz w:val="20"/>
              </w:rPr>
              <w:t xml:space="preserve">Page </w:t>
            </w:r>
            <w:r w:rsidRPr="00833A95">
              <w:rPr>
                <w:rFonts w:ascii="FS Me" w:hAnsi="FS Me"/>
                <w:b/>
                <w:bCs/>
                <w:sz w:val="20"/>
              </w:rPr>
              <w:fldChar w:fldCharType="begin"/>
            </w:r>
            <w:r w:rsidRPr="00833A95">
              <w:rPr>
                <w:rFonts w:ascii="FS Me" w:hAnsi="FS Me"/>
                <w:b/>
                <w:bCs/>
                <w:sz w:val="20"/>
              </w:rPr>
              <w:instrText xml:space="preserve"> PAGE </w:instrText>
            </w:r>
            <w:r w:rsidRPr="00833A95">
              <w:rPr>
                <w:rFonts w:ascii="FS Me" w:hAnsi="FS Me"/>
                <w:b/>
                <w:bCs/>
                <w:sz w:val="20"/>
              </w:rPr>
              <w:fldChar w:fldCharType="separate"/>
            </w:r>
            <w:r w:rsidR="00E86349">
              <w:rPr>
                <w:rFonts w:ascii="FS Me" w:hAnsi="FS Me"/>
                <w:b/>
                <w:bCs/>
                <w:noProof/>
                <w:sz w:val="20"/>
              </w:rPr>
              <w:t>1</w:t>
            </w:r>
            <w:r w:rsidRPr="00833A95">
              <w:rPr>
                <w:rFonts w:ascii="FS Me" w:hAnsi="FS Me"/>
                <w:b/>
                <w:bCs/>
                <w:sz w:val="20"/>
              </w:rPr>
              <w:fldChar w:fldCharType="end"/>
            </w:r>
            <w:r w:rsidRPr="00833A95">
              <w:rPr>
                <w:rFonts w:ascii="FS Me" w:hAnsi="FS Me"/>
                <w:sz w:val="20"/>
              </w:rPr>
              <w:t xml:space="preserve"> of </w:t>
            </w:r>
            <w:r w:rsidRPr="00833A95">
              <w:rPr>
                <w:rFonts w:ascii="FS Me" w:hAnsi="FS Me"/>
                <w:b/>
                <w:bCs/>
                <w:sz w:val="20"/>
              </w:rPr>
              <w:fldChar w:fldCharType="begin"/>
            </w:r>
            <w:r w:rsidRPr="00833A95">
              <w:rPr>
                <w:rFonts w:ascii="FS Me" w:hAnsi="FS Me"/>
                <w:b/>
                <w:bCs/>
                <w:sz w:val="20"/>
              </w:rPr>
              <w:instrText xml:space="preserve"> NUMPAGES  </w:instrText>
            </w:r>
            <w:r w:rsidRPr="00833A95">
              <w:rPr>
                <w:rFonts w:ascii="FS Me" w:hAnsi="FS Me"/>
                <w:b/>
                <w:bCs/>
                <w:sz w:val="20"/>
              </w:rPr>
              <w:fldChar w:fldCharType="separate"/>
            </w:r>
            <w:r w:rsidR="00E86349">
              <w:rPr>
                <w:rFonts w:ascii="FS Me" w:hAnsi="FS Me"/>
                <w:b/>
                <w:bCs/>
                <w:noProof/>
                <w:sz w:val="20"/>
              </w:rPr>
              <w:t>1</w:t>
            </w:r>
            <w:r w:rsidRPr="00833A95">
              <w:rPr>
                <w:rFonts w:ascii="FS Me" w:hAnsi="FS Me"/>
                <w:b/>
                <w:bCs/>
                <w:sz w:val="20"/>
              </w:rPr>
              <w:fldChar w:fldCharType="end"/>
            </w:r>
          </w:sdtContent>
        </w:sdt>
      </w:sdtContent>
    </w:sdt>
  </w:p>
  <w:p w14:paraId="3C86ECCF" w14:textId="17D6E790" w:rsidR="00833A95" w:rsidRDefault="0083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BD70" w14:textId="77777777" w:rsidR="006D4F0F" w:rsidRDefault="006D4F0F" w:rsidP="00FD222F">
      <w:r>
        <w:separator/>
      </w:r>
    </w:p>
  </w:footnote>
  <w:footnote w:type="continuationSeparator" w:id="0">
    <w:p w14:paraId="2E7DB147" w14:textId="77777777" w:rsidR="006D4F0F" w:rsidRDefault="006D4F0F" w:rsidP="00FD2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15A2" w14:textId="14B05424" w:rsidR="00FD222F" w:rsidRDefault="00FD222F" w:rsidP="00FD222F">
    <w:pPr>
      <w:widowControl w:val="0"/>
      <w:autoSpaceDE w:val="0"/>
      <w:autoSpaceDN w:val="0"/>
      <w:adjustRightInd w:val="0"/>
      <w:jc w:val="both"/>
      <w:rPr>
        <w:rFonts w:ascii="FS Me" w:hAnsi="FS Me" w:cs="GuardianTextEgyptianWeb-Reg"/>
        <w:color w:val="262626"/>
        <w:sz w:val="22"/>
        <w:szCs w:val="22"/>
      </w:rPr>
    </w:pPr>
  </w:p>
  <w:p w14:paraId="179315A5" w14:textId="77777777" w:rsidR="00FD222F" w:rsidRDefault="00FD2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507C3"/>
    <w:multiLevelType w:val="hybridMultilevel"/>
    <w:tmpl w:val="D966A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606386"/>
    <w:multiLevelType w:val="hybridMultilevel"/>
    <w:tmpl w:val="B482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404AB"/>
    <w:multiLevelType w:val="hybridMultilevel"/>
    <w:tmpl w:val="0C58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273877">
    <w:abstractNumId w:val="1"/>
  </w:num>
  <w:num w:numId="2" w16cid:durableId="1998726012">
    <w:abstractNumId w:val="0"/>
  </w:num>
  <w:num w:numId="3" w16cid:durableId="1021474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22F"/>
    <w:rsid w:val="000071DF"/>
    <w:rsid w:val="000162A1"/>
    <w:rsid w:val="000166ED"/>
    <w:rsid w:val="00046A80"/>
    <w:rsid w:val="000659D9"/>
    <w:rsid w:val="000674F1"/>
    <w:rsid w:val="000852F3"/>
    <w:rsid w:val="00097A21"/>
    <w:rsid w:val="000A2840"/>
    <w:rsid w:val="000A53A0"/>
    <w:rsid w:val="000B0B7E"/>
    <w:rsid w:val="000D201F"/>
    <w:rsid w:val="000D6906"/>
    <w:rsid w:val="000D741D"/>
    <w:rsid w:val="000F75AF"/>
    <w:rsid w:val="001072A8"/>
    <w:rsid w:val="0015040D"/>
    <w:rsid w:val="00151A72"/>
    <w:rsid w:val="00155EA8"/>
    <w:rsid w:val="00166449"/>
    <w:rsid w:val="00181F6D"/>
    <w:rsid w:val="001A2FEF"/>
    <w:rsid w:val="001B01FC"/>
    <w:rsid w:val="001D2C5A"/>
    <w:rsid w:val="00201692"/>
    <w:rsid w:val="00205725"/>
    <w:rsid w:val="00211A00"/>
    <w:rsid w:val="0021381F"/>
    <w:rsid w:val="002149C3"/>
    <w:rsid w:val="002157BF"/>
    <w:rsid w:val="00250A2C"/>
    <w:rsid w:val="00285893"/>
    <w:rsid w:val="00295AAD"/>
    <w:rsid w:val="002C54F0"/>
    <w:rsid w:val="00393FEB"/>
    <w:rsid w:val="003A259B"/>
    <w:rsid w:val="003B32A0"/>
    <w:rsid w:val="003B64B4"/>
    <w:rsid w:val="003C0411"/>
    <w:rsid w:val="003D1001"/>
    <w:rsid w:val="003E21D8"/>
    <w:rsid w:val="003F2A41"/>
    <w:rsid w:val="00446813"/>
    <w:rsid w:val="00453944"/>
    <w:rsid w:val="00454B37"/>
    <w:rsid w:val="0047197F"/>
    <w:rsid w:val="0048738E"/>
    <w:rsid w:val="00495FE7"/>
    <w:rsid w:val="004A4496"/>
    <w:rsid w:val="004C33E3"/>
    <w:rsid w:val="004C5126"/>
    <w:rsid w:val="004C7B25"/>
    <w:rsid w:val="004D4BCF"/>
    <w:rsid w:val="004E53C8"/>
    <w:rsid w:val="00502B10"/>
    <w:rsid w:val="00554EBF"/>
    <w:rsid w:val="00582FA4"/>
    <w:rsid w:val="005A6DA4"/>
    <w:rsid w:val="005E0090"/>
    <w:rsid w:val="005E3287"/>
    <w:rsid w:val="005E3A7B"/>
    <w:rsid w:val="005F4D1A"/>
    <w:rsid w:val="00633497"/>
    <w:rsid w:val="00641A45"/>
    <w:rsid w:val="00667C35"/>
    <w:rsid w:val="006D4F0F"/>
    <w:rsid w:val="006F13FF"/>
    <w:rsid w:val="006F1601"/>
    <w:rsid w:val="00715BE1"/>
    <w:rsid w:val="007426B8"/>
    <w:rsid w:val="00776944"/>
    <w:rsid w:val="00794D16"/>
    <w:rsid w:val="007A3CFD"/>
    <w:rsid w:val="007B28B2"/>
    <w:rsid w:val="007C206D"/>
    <w:rsid w:val="007F4BAD"/>
    <w:rsid w:val="00801413"/>
    <w:rsid w:val="0081390E"/>
    <w:rsid w:val="008172F3"/>
    <w:rsid w:val="00824461"/>
    <w:rsid w:val="00833A95"/>
    <w:rsid w:val="008836BD"/>
    <w:rsid w:val="008D509D"/>
    <w:rsid w:val="008E3E3E"/>
    <w:rsid w:val="008F00C2"/>
    <w:rsid w:val="00910DCA"/>
    <w:rsid w:val="009269A6"/>
    <w:rsid w:val="00930322"/>
    <w:rsid w:val="00953641"/>
    <w:rsid w:val="00984F50"/>
    <w:rsid w:val="00985C60"/>
    <w:rsid w:val="009B33AF"/>
    <w:rsid w:val="009C3103"/>
    <w:rsid w:val="009C447A"/>
    <w:rsid w:val="009C7A18"/>
    <w:rsid w:val="00A11CF7"/>
    <w:rsid w:val="00A13A0B"/>
    <w:rsid w:val="00A20746"/>
    <w:rsid w:val="00A82623"/>
    <w:rsid w:val="00A8447A"/>
    <w:rsid w:val="00AE1B00"/>
    <w:rsid w:val="00AF0A72"/>
    <w:rsid w:val="00B01CCA"/>
    <w:rsid w:val="00B206B5"/>
    <w:rsid w:val="00B603DC"/>
    <w:rsid w:val="00B713D8"/>
    <w:rsid w:val="00B83296"/>
    <w:rsid w:val="00B8744B"/>
    <w:rsid w:val="00B90EB2"/>
    <w:rsid w:val="00BA7C29"/>
    <w:rsid w:val="00BB08DC"/>
    <w:rsid w:val="00BB0FF2"/>
    <w:rsid w:val="00BB6D87"/>
    <w:rsid w:val="00BC0A23"/>
    <w:rsid w:val="00BD3D34"/>
    <w:rsid w:val="00BE2AD7"/>
    <w:rsid w:val="00BE5EEA"/>
    <w:rsid w:val="00C00534"/>
    <w:rsid w:val="00C008E5"/>
    <w:rsid w:val="00C158E5"/>
    <w:rsid w:val="00C26D82"/>
    <w:rsid w:val="00C30765"/>
    <w:rsid w:val="00C52F93"/>
    <w:rsid w:val="00C544B8"/>
    <w:rsid w:val="00C86BFF"/>
    <w:rsid w:val="00C93E38"/>
    <w:rsid w:val="00CA03D5"/>
    <w:rsid w:val="00CC3D1C"/>
    <w:rsid w:val="00CD2230"/>
    <w:rsid w:val="00CE06BC"/>
    <w:rsid w:val="00D0222E"/>
    <w:rsid w:val="00D05B94"/>
    <w:rsid w:val="00D67D73"/>
    <w:rsid w:val="00D80882"/>
    <w:rsid w:val="00D97CE7"/>
    <w:rsid w:val="00DA374B"/>
    <w:rsid w:val="00DC2278"/>
    <w:rsid w:val="00DE5D30"/>
    <w:rsid w:val="00E16498"/>
    <w:rsid w:val="00E42AB4"/>
    <w:rsid w:val="00E47BC9"/>
    <w:rsid w:val="00E53EE6"/>
    <w:rsid w:val="00E85EE4"/>
    <w:rsid w:val="00E86349"/>
    <w:rsid w:val="00E871C4"/>
    <w:rsid w:val="00E93DF6"/>
    <w:rsid w:val="00EA404F"/>
    <w:rsid w:val="00ED48D9"/>
    <w:rsid w:val="00ED5B5C"/>
    <w:rsid w:val="00EE5A02"/>
    <w:rsid w:val="00EF5667"/>
    <w:rsid w:val="00EF7E4C"/>
    <w:rsid w:val="00F41A39"/>
    <w:rsid w:val="00F771E3"/>
    <w:rsid w:val="00FA1ADC"/>
    <w:rsid w:val="00FA3F00"/>
    <w:rsid w:val="00FA40FF"/>
    <w:rsid w:val="00FA6506"/>
    <w:rsid w:val="00FC72DB"/>
    <w:rsid w:val="00FD222F"/>
    <w:rsid w:val="00FE4723"/>
    <w:rsid w:val="00FE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3156B"/>
  <w15:chartTrackingRefBased/>
  <w15:docId w15:val="{238BEC65-B362-4677-BCF5-B218AC95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2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22F"/>
    <w:pPr>
      <w:tabs>
        <w:tab w:val="center" w:pos="4513"/>
        <w:tab w:val="right" w:pos="9026"/>
      </w:tabs>
    </w:pPr>
  </w:style>
  <w:style w:type="character" w:customStyle="1" w:styleId="HeaderChar">
    <w:name w:val="Header Char"/>
    <w:basedOn w:val="DefaultParagraphFont"/>
    <w:link w:val="Header"/>
    <w:uiPriority w:val="99"/>
    <w:rsid w:val="00FD222F"/>
    <w:rPr>
      <w:sz w:val="24"/>
      <w:szCs w:val="24"/>
      <w:lang w:val="en-US"/>
    </w:rPr>
  </w:style>
  <w:style w:type="paragraph" w:styleId="Footer">
    <w:name w:val="footer"/>
    <w:basedOn w:val="Normal"/>
    <w:link w:val="FooterChar"/>
    <w:uiPriority w:val="99"/>
    <w:unhideWhenUsed/>
    <w:rsid w:val="00FD222F"/>
    <w:pPr>
      <w:tabs>
        <w:tab w:val="center" w:pos="4513"/>
        <w:tab w:val="right" w:pos="9026"/>
      </w:tabs>
    </w:pPr>
  </w:style>
  <w:style w:type="character" w:customStyle="1" w:styleId="FooterChar">
    <w:name w:val="Footer Char"/>
    <w:basedOn w:val="DefaultParagraphFont"/>
    <w:link w:val="Footer"/>
    <w:uiPriority w:val="99"/>
    <w:rsid w:val="00FD222F"/>
    <w:rPr>
      <w:sz w:val="24"/>
      <w:szCs w:val="24"/>
      <w:lang w:val="en-US"/>
    </w:rPr>
  </w:style>
  <w:style w:type="paragraph" w:styleId="ListParagraph">
    <w:name w:val="List Paragraph"/>
    <w:basedOn w:val="Normal"/>
    <w:uiPriority w:val="34"/>
    <w:qFormat/>
    <w:rsid w:val="000D201F"/>
    <w:pPr>
      <w:ind w:left="720"/>
      <w:contextualSpacing/>
    </w:pPr>
  </w:style>
  <w:style w:type="table" w:styleId="TableGrid">
    <w:name w:val="Table Grid"/>
    <w:basedOn w:val="TableNormal"/>
    <w:uiPriority w:val="39"/>
    <w:rsid w:val="0077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90E"/>
    <w:rPr>
      <w:color w:val="0563C1" w:themeColor="hyperlink"/>
      <w:u w:val="single"/>
    </w:rPr>
  </w:style>
  <w:style w:type="paragraph" w:styleId="BalloonText">
    <w:name w:val="Balloon Text"/>
    <w:basedOn w:val="Normal"/>
    <w:link w:val="BalloonTextChar"/>
    <w:uiPriority w:val="99"/>
    <w:semiHidden/>
    <w:unhideWhenUsed/>
    <w:rsid w:val="00B01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CA"/>
    <w:rPr>
      <w:rFonts w:ascii="Segoe UI" w:hAnsi="Segoe UI" w:cs="Segoe UI"/>
      <w:sz w:val="18"/>
      <w:szCs w:val="18"/>
      <w:lang w:val="en-US"/>
    </w:rPr>
  </w:style>
  <w:style w:type="character" w:styleId="FollowedHyperlink">
    <w:name w:val="FollowedHyperlink"/>
    <w:basedOn w:val="DefaultParagraphFont"/>
    <w:uiPriority w:val="99"/>
    <w:semiHidden/>
    <w:unhideWhenUsed/>
    <w:rsid w:val="005E0090"/>
    <w:rPr>
      <w:color w:val="954F72" w:themeColor="followedHyperlink"/>
      <w:u w:val="single"/>
    </w:rPr>
  </w:style>
  <w:style w:type="character" w:styleId="UnresolvedMention">
    <w:name w:val="Unresolved Mention"/>
    <w:basedOn w:val="DefaultParagraphFont"/>
    <w:uiPriority w:val="99"/>
    <w:semiHidden/>
    <w:unhideWhenUsed/>
    <w:rsid w:val="00F771E3"/>
    <w:rPr>
      <w:color w:val="605E5C"/>
      <w:shd w:val="clear" w:color="auto" w:fill="E1DFDD"/>
    </w:rPr>
  </w:style>
  <w:style w:type="paragraph" w:styleId="BodyTextIndent3">
    <w:name w:val="Body Text Indent 3"/>
    <w:basedOn w:val="Normal"/>
    <w:link w:val="BodyTextIndent3Char"/>
    <w:uiPriority w:val="99"/>
    <w:unhideWhenUsed/>
    <w:rsid w:val="00EF7E4C"/>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EF7E4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newterm.com/jobs/935528982/EDV-2024-WATOE-679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beedie@wellspringacademie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8B96A43C1CD4439B2E8F2BCF85F4B7" ma:contentTypeVersion="14" ma:contentTypeDescription="Create a new document." ma:contentTypeScope="" ma:versionID="ff169a23bc3ef4042da70eb4e6ca4ddc">
  <xsd:schema xmlns:xsd="http://www.w3.org/2001/XMLSchema" xmlns:xs="http://www.w3.org/2001/XMLSchema" xmlns:p="http://schemas.microsoft.com/office/2006/metadata/properties" xmlns:ns2="f82bdce2-d3c5-4a2a-8153-35088c713a2b" xmlns:ns3="b85a171a-7a64-4354-b907-d0405e42574d" xmlns:ns4="c5756874-99ea-4600-8989-35d74e3592ac" targetNamespace="http://schemas.microsoft.com/office/2006/metadata/properties" ma:root="true" ma:fieldsID="3ffba078fb493a31a971a2e65faf71e8" ns2:_="" ns3:_="" ns4:_="">
    <xsd:import namespace="f82bdce2-d3c5-4a2a-8153-35088c713a2b"/>
    <xsd:import namespace="b85a171a-7a64-4354-b907-d0405e42574d"/>
    <xsd:import namespace="c5756874-99ea-4600-8989-35d74e3592a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a171a-7a64-4354-b907-d0405e4257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56874-99ea-4600-8989-35d74e359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362C6-01BE-431A-8172-E2638E6CE0AD}">
  <ds:schemaRefs>
    <ds:schemaRef ds:uri="http://schemas.microsoft.com/sharepoint/v3/contenttype/forms"/>
  </ds:schemaRefs>
</ds:datastoreItem>
</file>

<file path=customXml/itemProps2.xml><?xml version="1.0" encoding="utf-8"?>
<ds:datastoreItem xmlns:ds="http://schemas.openxmlformats.org/officeDocument/2006/customXml" ds:itemID="{0A5330A0-11FD-4EE0-8B44-E061310E18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10B0D6-0607-4E09-9C61-54C2B8844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b85a171a-7a64-4354-b907-d0405e42574d"/>
    <ds:schemaRef ds:uri="c5756874-99ea-4600-8989-35d74e35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Taylor</dc:creator>
  <cp:keywords/>
  <dc:description/>
  <cp:lastModifiedBy>Upasna Maharaj</cp:lastModifiedBy>
  <cp:revision>10</cp:revision>
  <cp:lastPrinted>2020-07-15T10:08:00Z</cp:lastPrinted>
  <dcterms:created xsi:type="dcterms:W3CDTF">2024-06-04T13:06:00Z</dcterms:created>
  <dcterms:modified xsi:type="dcterms:W3CDTF">2024-06-06T08:52:00Z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